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CADC0" w14:textId="77777777" w:rsidR="00ED2E9F" w:rsidRPr="00F93673" w:rsidRDefault="007E191C" w:rsidP="00ED2E9F">
      <w:pPr>
        <w:widowControl w:val="0"/>
        <w:spacing w:line="386" w:lineRule="exact"/>
        <w:textAlignment w:val="baseline"/>
        <w:rPr>
          <w:rFonts w:ascii="Times New Roman" w:eastAsia="Times New Roman" w:hAnsi="Times New Roman" w:cs="Times New Roman"/>
          <w:b/>
          <w:color w:val="000000"/>
          <w:sz w:val="22"/>
          <w:szCs w:val="22"/>
        </w:rPr>
      </w:pPr>
      <w:r w:rsidRPr="00F93673">
        <w:rPr>
          <w:rFonts w:ascii="Times New Roman" w:eastAsia="Times New Roman" w:hAnsi="Times New Roman" w:cs="Times New Roman"/>
          <w:b/>
          <w:color w:val="000000"/>
          <w:sz w:val="22"/>
          <w:szCs w:val="22"/>
        </w:rPr>
        <w:t xml:space="preserve">STATE OF GEORGIA </w:t>
      </w:r>
      <w:r w:rsidRPr="00F93673">
        <w:rPr>
          <w:rFonts w:ascii="Times New Roman" w:eastAsia="Times New Roman" w:hAnsi="Times New Roman" w:cs="Times New Roman"/>
          <w:b/>
          <w:color w:val="000000"/>
          <w:sz w:val="22"/>
          <w:szCs w:val="22"/>
        </w:rPr>
        <w:br/>
        <w:t>COUNTY OF FULTON</w:t>
      </w:r>
    </w:p>
    <w:p w14:paraId="77A24D6D" w14:textId="77777777" w:rsidR="00ED2E9F" w:rsidRPr="00F93673" w:rsidRDefault="007E191C" w:rsidP="00ED2E9F">
      <w:pPr>
        <w:widowControl w:val="0"/>
        <w:spacing w:line="254" w:lineRule="exact"/>
        <w:jc w:val="center"/>
        <w:textAlignment w:val="baseline"/>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 xml:space="preserve">AMENDED AND RESTATED </w:t>
      </w:r>
      <w:r w:rsidR="00450BDF" w:rsidRPr="00F93673">
        <w:rPr>
          <w:rFonts w:ascii="Times New Roman" w:eastAsia="Times New Roman" w:hAnsi="Times New Roman" w:cs="Times New Roman"/>
          <w:b/>
          <w:color w:val="000000"/>
          <w:sz w:val="22"/>
          <w:szCs w:val="22"/>
          <w:u w:val="single"/>
        </w:rPr>
        <w:t>LEASE AGREEMENT</w:t>
      </w:r>
    </w:p>
    <w:p w14:paraId="28815505" w14:textId="77777777" w:rsidR="00ED2E9F" w:rsidRPr="00F93673" w:rsidRDefault="007E191C" w:rsidP="00ED2E9F">
      <w:pPr>
        <w:widowControl w:val="0"/>
        <w:spacing w:line="254" w:lineRule="exact"/>
        <w:jc w:val="center"/>
        <w:textAlignment w:val="baseline"/>
        <w:rPr>
          <w:rFonts w:ascii="Times New Roman" w:eastAsia="Times New Roman" w:hAnsi="Times New Roman" w:cs="Times New Roman"/>
          <w:b/>
          <w:color w:val="000000"/>
          <w:sz w:val="22"/>
          <w:szCs w:val="22"/>
        </w:rPr>
      </w:pPr>
      <w:r w:rsidRPr="00F93673">
        <w:rPr>
          <w:rFonts w:ascii="Times New Roman" w:eastAsia="Times New Roman" w:hAnsi="Times New Roman" w:cs="Times New Roman"/>
          <w:b/>
          <w:color w:val="000000"/>
          <w:sz w:val="22"/>
          <w:szCs w:val="22"/>
        </w:rPr>
        <w:t>(Archer Facility)</w:t>
      </w:r>
    </w:p>
    <w:p w14:paraId="04A77590" w14:textId="77777777" w:rsidR="00ED2E9F" w:rsidRPr="00F93673" w:rsidRDefault="007E191C" w:rsidP="00ED2E9F">
      <w:pPr>
        <w:widowControl w:val="0"/>
        <w:spacing w:before="245" w:line="255" w:lineRule="exact"/>
        <w:ind w:firstLine="792"/>
        <w:jc w:val="both"/>
        <w:textAlignment w:val="baseline"/>
        <w:rPr>
          <w:rFonts w:ascii="Times New Roman" w:eastAsia="Times New Roman" w:hAnsi="Times New Roman" w:cs="Times New Roman"/>
          <w:color w:val="000000"/>
          <w:sz w:val="22"/>
          <w:szCs w:val="22"/>
        </w:rPr>
      </w:pPr>
      <w:r w:rsidRPr="00F93673">
        <w:rPr>
          <w:rFonts w:ascii="Times New Roman" w:eastAsia="Times New Roman" w:hAnsi="Times New Roman" w:cs="Times New Roman"/>
          <w:color w:val="000000"/>
          <w:sz w:val="22"/>
          <w:szCs w:val="22"/>
        </w:rPr>
        <w:t xml:space="preserve">This </w:t>
      </w:r>
      <w:r w:rsidR="005B0F89">
        <w:rPr>
          <w:rFonts w:ascii="Times New Roman" w:eastAsia="Times New Roman" w:hAnsi="Times New Roman" w:cs="Times New Roman"/>
          <w:color w:val="000000"/>
          <w:sz w:val="22"/>
          <w:szCs w:val="22"/>
        </w:rPr>
        <w:t xml:space="preserve">Amended and Restated </w:t>
      </w:r>
      <w:r w:rsidRPr="00F93673">
        <w:rPr>
          <w:rFonts w:ascii="Times New Roman" w:eastAsia="Times New Roman" w:hAnsi="Times New Roman" w:cs="Times New Roman"/>
          <w:color w:val="000000"/>
          <w:sz w:val="22"/>
          <w:szCs w:val="22"/>
        </w:rPr>
        <w:t>Lease Agreement (this “</w:t>
      </w:r>
      <w:r w:rsidRPr="00F93673">
        <w:rPr>
          <w:rFonts w:ascii="Times New Roman" w:eastAsia="Times New Roman" w:hAnsi="Times New Roman" w:cs="Times New Roman"/>
          <w:b/>
          <w:color w:val="000000"/>
          <w:sz w:val="22"/>
          <w:szCs w:val="22"/>
        </w:rPr>
        <w:t>Lease</w:t>
      </w:r>
      <w:r w:rsidRPr="00F93673">
        <w:rPr>
          <w:rFonts w:ascii="Times New Roman" w:eastAsia="Times New Roman" w:hAnsi="Times New Roman" w:cs="Times New Roman"/>
          <w:color w:val="000000"/>
          <w:sz w:val="22"/>
          <w:szCs w:val="22"/>
        </w:rPr>
        <w:t>”)</w:t>
      </w:r>
      <w:r w:rsidRPr="00F93673">
        <w:rPr>
          <w:rFonts w:ascii="Times New Roman" w:eastAsia="Times New Roman" w:hAnsi="Times New Roman" w:cs="Times New Roman"/>
          <w:b/>
          <w:color w:val="000000"/>
          <w:sz w:val="22"/>
          <w:szCs w:val="22"/>
        </w:rPr>
        <w:t xml:space="preserve"> </w:t>
      </w:r>
      <w:r w:rsidRPr="00F93673">
        <w:rPr>
          <w:rFonts w:ascii="Times New Roman" w:eastAsia="Times New Roman" w:hAnsi="Times New Roman" w:cs="Times New Roman"/>
          <w:color w:val="000000"/>
          <w:sz w:val="22"/>
          <w:szCs w:val="22"/>
        </w:rPr>
        <w:t>made this ___ day of _______, 20</w:t>
      </w:r>
      <w:r w:rsidR="005B0F89">
        <w:rPr>
          <w:rFonts w:ascii="Times New Roman" w:eastAsia="Times New Roman" w:hAnsi="Times New Roman" w:cs="Times New Roman"/>
          <w:color w:val="000000"/>
          <w:sz w:val="22"/>
          <w:szCs w:val="22"/>
        </w:rPr>
        <w:t>23</w:t>
      </w:r>
      <w:r w:rsidRPr="00F93673">
        <w:rPr>
          <w:rFonts w:ascii="Times New Roman" w:eastAsia="Times New Roman" w:hAnsi="Times New Roman" w:cs="Times New Roman"/>
          <w:color w:val="000000"/>
          <w:sz w:val="22"/>
          <w:szCs w:val="22"/>
        </w:rPr>
        <w:t xml:space="preserve"> (“</w:t>
      </w:r>
      <w:r w:rsidRPr="00F93673">
        <w:rPr>
          <w:rFonts w:ascii="Times New Roman" w:eastAsia="Times New Roman" w:hAnsi="Times New Roman" w:cs="Times New Roman"/>
          <w:b/>
          <w:color w:val="000000"/>
          <w:sz w:val="22"/>
          <w:szCs w:val="22"/>
        </w:rPr>
        <w:t>Effective Date</w:t>
      </w:r>
      <w:r w:rsidRPr="00F93673">
        <w:rPr>
          <w:rFonts w:ascii="Times New Roman" w:eastAsia="Times New Roman" w:hAnsi="Times New Roman" w:cs="Times New Roman"/>
          <w:color w:val="000000"/>
          <w:sz w:val="22"/>
          <w:szCs w:val="22"/>
        </w:rPr>
        <w:t xml:space="preserve">”) between </w:t>
      </w:r>
      <w:r w:rsidRPr="00F93673">
        <w:rPr>
          <w:rFonts w:ascii="Times New Roman" w:eastAsia="Times New Roman" w:hAnsi="Times New Roman" w:cs="Times New Roman"/>
          <w:b/>
          <w:color w:val="000000"/>
          <w:sz w:val="22"/>
          <w:szCs w:val="22"/>
        </w:rPr>
        <w:t>ATLANTA INDEPENDENT SCHOOL SYSTEM</w:t>
      </w:r>
      <w:r w:rsidRPr="00F93673">
        <w:rPr>
          <w:rFonts w:ascii="Times New Roman" w:eastAsia="Times New Roman" w:hAnsi="Times New Roman" w:cs="Times New Roman"/>
          <w:color w:val="000000"/>
          <w:sz w:val="22"/>
          <w:szCs w:val="22"/>
        </w:rPr>
        <w:t>, an entity created by an Act of the Georgia General Assembly, managed and controlled by the Atlanta Board of Education, hereinafter referred to as “</w:t>
      </w:r>
      <w:r w:rsidRPr="00F93673">
        <w:rPr>
          <w:rFonts w:ascii="Times New Roman" w:eastAsia="Times New Roman" w:hAnsi="Times New Roman" w:cs="Times New Roman"/>
          <w:b/>
          <w:color w:val="000000"/>
          <w:sz w:val="22"/>
          <w:szCs w:val="22"/>
        </w:rPr>
        <w:t>Landlord</w:t>
      </w:r>
      <w:r w:rsidRPr="00F93673">
        <w:rPr>
          <w:rFonts w:ascii="Times New Roman" w:eastAsia="Times New Roman" w:hAnsi="Times New Roman" w:cs="Times New Roman"/>
          <w:color w:val="000000"/>
          <w:sz w:val="22"/>
          <w:szCs w:val="22"/>
        </w:rPr>
        <w:t>”</w:t>
      </w:r>
      <w:r w:rsidRPr="00F93673">
        <w:rPr>
          <w:rFonts w:ascii="Times New Roman" w:eastAsia="Times New Roman" w:hAnsi="Times New Roman" w:cs="Times New Roman"/>
          <w:b/>
          <w:color w:val="000000"/>
          <w:sz w:val="22"/>
          <w:szCs w:val="22"/>
        </w:rPr>
        <w:t xml:space="preserve">, </w:t>
      </w:r>
      <w:r w:rsidRPr="00F93673">
        <w:rPr>
          <w:rFonts w:ascii="Times New Roman" w:eastAsia="Times New Roman" w:hAnsi="Times New Roman" w:cs="Times New Roman"/>
          <w:color w:val="000000"/>
          <w:sz w:val="22"/>
          <w:szCs w:val="22"/>
        </w:rPr>
        <w:t xml:space="preserve">and </w:t>
      </w:r>
      <w:r w:rsidRPr="00F93673">
        <w:rPr>
          <w:rFonts w:ascii="Times New Roman" w:eastAsia="Times New Roman" w:hAnsi="Times New Roman" w:cs="Times New Roman"/>
          <w:b/>
          <w:color w:val="000000"/>
          <w:sz w:val="22"/>
          <w:szCs w:val="22"/>
        </w:rPr>
        <w:t>WESTSIDE ATLANTA CHARTER SCHOOL, INC.</w:t>
      </w:r>
      <w:r w:rsidRPr="00F93673">
        <w:rPr>
          <w:rFonts w:ascii="Times New Roman" w:eastAsia="Times New Roman" w:hAnsi="Times New Roman" w:cs="Times New Roman"/>
          <w:color w:val="000000"/>
          <w:sz w:val="22"/>
          <w:szCs w:val="22"/>
        </w:rPr>
        <w:t>, a Georgia non-profit corporation, hereinafter referred to as “</w:t>
      </w:r>
      <w:r w:rsidRPr="00F93673">
        <w:rPr>
          <w:rFonts w:ascii="Times New Roman" w:eastAsia="Times New Roman" w:hAnsi="Times New Roman" w:cs="Times New Roman"/>
          <w:b/>
          <w:color w:val="000000"/>
          <w:sz w:val="22"/>
          <w:szCs w:val="22"/>
        </w:rPr>
        <w:t>Tenant</w:t>
      </w:r>
      <w:r w:rsidRPr="00F93673">
        <w:rPr>
          <w:rFonts w:ascii="Times New Roman" w:eastAsia="Times New Roman" w:hAnsi="Times New Roman" w:cs="Times New Roman"/>
          <w:color w:val="000000"/>
          <w:sz w:val="22"/>
          <w:szCs w:val="22"/>
        </w:rPr>
        <w:t>”:</w:t>
      </w:r>
    </w:p>
    <w:p w14:paraId="2755D980" w14:textId="77777777" w:rsidR="00ED2E9F" w:rsidRDefault="007E191C" w:rsidP="00ED2E9F">
      <w:pPr>
        <w:widowControl w:val="0"/>
        <w:spacing w:before="240" w:line="254" w:lineRule="exact"/>
        <w:jc w:val="center"/>
        <w:textAlignment w:val="baseline"/>
        <w:rPr>
          <w:rFonts w:ascii="Times New Roman" w:eastAsia="Times New Roman" w:hAnsi="Times New Roman" w:cs="Times New Roman"/>
          <w:b/>
          <w:color w:val="000000"/>
          <w:sz w:val="22"/>
          <w:szCs w:val="22"/>
        </w:rPr>
      </w:pPr>
      <w:r w:rsidRPr="005B0F89">
        <w:rPr>
          <w:rFonts w:ascii="Times New Roman" w:eastAsia="Times New Roman" w:hAnsi="Times New Roman" w:cs="Times New Roman"/>
          <w:b/>
          <w:color w:val="000000"/>
          <w:sz w:val="22"/>
          <w:szCs w:val="22"/>
        </w:rPr>
        <w:t>WITNESSETH:</w:t>
      </w:r>
    </w:p>
    <w:p w14:paraId="2385C238" w14:textId="680A8123" w:rsidR="001823BF" w:rsidRPr="001823BF" w:rsidRDefault="007E191C" w:rsidP="000341DC">
      <w:pPr>
        <w:widowControl w:val="0"/>
        <w:spacing w:before="240" w:line="254" w:lineRule="exact"/>
        <w:jc w:val="both"/>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bCs/>
          <w:color w:val="000000"/>
          <w:sz w:val="22"/>
          <w:szCs w:val="22"/>
        </w:rPr>
        <w:tab/>
        <w:t xml:space="preserve">WHEREAS, Landlord owns that certain </w:t>
      </w:r>
      <w:r w:rsidRPr="00F36DB8">
        <w:rPr>
          <w:rFonts w:ascii="Times New Roman" w:eastAsia="Times New Roman" w:hAnsi="Times New Roman" w:cs="Times New Roman"/>
          <w:color w:val="000000"/>
          <w:sz w:val="22"/>
          <w:szCs w:val="22"/>
        </w:rPr>
        <w:t xml:space="preserve">real property lying and being </w:t>
      </w:r>
      <w:r w:rsidRPr="00493735">
        <w:rPr>
          <w:rFonts w:ascii="Times New Roman" w:eastAsia="Times New Roman" w:hAnsi="Times New Roman" w:cs="Times New Roman"/>
          <w:color w:val="000000"/>
          <w:sz w:val="22"/>
          <w:szCs w:val="22"/>
        </w:rPr>
        <w:t xml:space="preserve">in Land Lots 245 and 246 of the 17th District of Fulton County, Georgia, commonly known as 2250 Perry </w:t>
      </w:r>
      <w:r w:rsidR="003D133D">
        <w:rPr>
          <w:rFonts w:ascii="Times New Roman" w:eastAsia="Times New Roman" w:hAnsi="Times New Roman" w:cs="Times New Roman"/>
          <w:color w:val="000000"/>
          <w:sz w:val="22"/>
          <w:szCs w:val="22"/>
        </w:rPr>
        <w:t>Boulevard,</w:t>
      </w:r>
      <w:r w:rsidRPr="00493735">
        <w:rPr>
          <w:rFonts w:ascii="Times New Roman" w:eastAsia="Times New Roman" w:hAnsi="Times New Roman" w:cs="Times New Roman"/>
          <w:color w:val="000000"/>
          <w:sz w:val="22"/>
          <w:szCs w:val="22"/>
        </w:rPr>
        <w:t xml:space="preserve"> Atlanta, Georgia 30318</w:t>
      </w:r>
      <w:r w:rsidRPr="00F36DB8">
        <w:rPr>
          <w:rFonts w:ascii="Times New Roman" w:eastAsia="Times New Roman" w:hAnsi="Times New Roman" w:cs="Times New Roman"/>
          <w:color w:val="000000"/>
          <w:sz w:val="22"/>
          <w:szCs w:val="22"/>
        </w:rPr>
        <w:t xml:space="preserve"> as more particularly described in </w:t>
      </w:r>
      <w:r w:rsidRPr="00F36DB8">
        <w:rPr>
          <w:rFonts w:ascii="Times New Roman" w:eastAsia="Times New Roman" w:hAnsi="Times New Roman" w:cs="Times New Roman"/>
          <w:b/>
          <w:color w:val="000000"/>
          <w:sz w:val="22"/>
          <w:szCs w:val="22"/>
          <w:u w:val="single"/>
        </w:rPr>
        <w:t>Exhibit “A”</w:t>
      </w:r>
      <w:r w:rsidRPr="00F36DB8">
        <w:rPr>
          <w:rFonts w:ascii="Times New Roman" w:eastAsia="Times New Roman" w:hAnsi="Times New Roman" w:cs="Times New Roman"/>
          <w:color w:val="000000"/>
          <w:sz w:val="22"/>
          <w:szCs w:val="22"/>
        </w:rPr>
        <w:t xml:space="preserve"> attached hereto and incorporated herein by this reference</w:t>
      </w:r>
      <w:r w:rsidR="00493735">
        <w:rPr>
          <w:rFonts w:ascii="Times New Roman" w:eastAsia="Times New Roman" w:hAnsi="Times New Roman" w:cs="Times New Roman"/>
          <w:color w:val="000000"/>
          <w:sz w:val="22"/>
          <w:szCs w:val="22"/>
        </w:rPr>
        <w:t xml:space="preserve"> (the “</w:t>
      </w:r>
      <w:r w:rsidR="00493735" w:rsidRPr="00493735">
        <w:rPr>
          <w:rFonts w:ascii="Times New Roman" w:eastAsia="Times New Roman" w:hAnsi="Times New Roman" w:cs="Times New Roman"/>
          <w:b/>
          <w:bCs/>
          <w:color w:val="000000"/>
          <w:sz w:val="22"/>
          <w:szCs w:val="22"/>
        </w:rPr>
        <w:t>Land</w:t>
      </w:r>
      <w:r w:rsidR="00493735">
        <w:rPr>
          <w:rFonts w:ascii="Times New Roman" w:eastAsia="Times New Roman" w:hAnsi="Times New Roman" w:cs="Times New Roman"/>
          <w:color w:val="000000"/>
          <w:sz w:val="22"/>
          <w:szCs w:val="22"/>
        </w:rPr>
        <w:t>”), together with a building (the “</w:t>
      </w:r>
      <w:r w:rsidR="00493735" w:rsidRPr="00493735">
        <w:rPr>
          <w:rFonts w:ascii="Times New Roman" w:eastAsia="Times New Roman" w:hAnsi="Times New Roman" w:cs="Times New Roman"/>
          <w:b/>
          <w:bCs/>
          <w:color w:val="000000"/>
          <w:sz w:val="22"/>
          <w:szCs w:val="22"/>
        </w:rPr>
        <w:t>Building</w:t>
      </w:r>
      <w:r w:rsidR="00493735">
        <w:rPr>
          <w:rFonts w:ascii="Times New Roman" w:eastAsia="Times New Roman" w:hAnsi="Times New Roman" w:cs="Times New Roman"/>
          <w:color w:val="000000"/>
          <w:sz w:val="22"/>
          <w:szCs w:val="22"/>
        </w:rPr>
        <w:t>”) and other improvements thereon</w:t>
      </w:r>
      <w:r>
        <w:rPr>
          <w:rFonts w:ascii="Times New Roman" w:eastAsia="Times New Roman" w:hAnsi="Times New Roman" w:cs="Times New Roman"/>
          <w:color w:val="000000"/>
          <w:sz w:val="22"/>
          <w:szCs w:val="22"/>
        </w:rPr>
        <w:t xml:space="preserve"> (</w:t>
      </w:r>
      <w:r w:rsidR="00F80C9B">
        <w:rPr>
          <w:rFonts w:ascii="Times New Roman" w:eastAsia="Times New Roman" w:hAnsi="Times New Roman" w:cs="Times New Roman"/>
          <w:color w:val="000000"/>
          <w:sz w:val="22"/>
          <w:szCs w:val="22"/>
        </w:rPr>
        <w:t>such</w:t>
      </w:r>
      <w:r>
        <w:rPr>
          <w:rFonts w:ascii="Times New Roman" w:eastAsia="Times New Roman" w:hAnsi="Times New Roman" w:cs="Times New Roman"/>
          <w:color w:val="000000"/>
          <w:sz w:val="22"/>
          <w:szCs w:val="22"/>
        </w:rPr>
        <w:t xml:space="preserve"> </w:t>
      </w:r>
      <w:r w:rsidR="00493735">
        <w:rPr>
          <w:rFonts w:ascii="Times New Roman" w:eastAsia="Times New Roman" w:hAnsi="Times New Roman" w:cs="Times New Roman"/>
          <w:color w:val="000000"/>
          <w:sz w:val="22"/>
          <w:szCs w:val="22"/>
        </w:rPr>
        <w:t xml:space="preserve">Land, Building, and other </w:t>
      </w:r>
      <w:r w:rsidR="00F80C9B">
        <w:rPr>
          <w:rFonts w:ascii="Times New Roman" w:eastAsia="Times New Roman" w:hAnsi="Times New Roman" w:cs="Times New Roman"/>
          <w:color w:val="000000"/>
          <w:sz w:val="22"/>
          <w:szCs w:val="22"/>
        </w:rPr>
        <w:t>i</w:t>
      </w:r>
      <w:r w:rsidR="00493735">
        <w:rPr>
          <w:rFonts w:ascii="Times New Roman" w:eastAsia="Times New Roman" w:hAnsi="Times New Roman" w:cs="Times New Roman"/>
          <w:color w:val="000000"/>
          <w:sz w:val="22"/>
          <w:szCs w:val="22"/>
        </w:rPr>
        <w:t xml:space="preserve">mprovements, collectively, the </w:t>
      </w:r>
      <w:r>
        <w:rPr>
          <w:rFonts w:ascii="Times New Roman" w:eastAsia="Times New Roman" w:hAnsi="Times New Roman" w:cs="Times New Roman"/>
          <w:color w:val="000000"/>
          <w:sz w:val="22"/>
          <w:szCs w:val="22"/>
        </w:rPr>
        <w:t>“</w:t>
      </w:r>
      <w:r w:rsidR="00DD112D">
        <w:rPr>
          <w:rFonts w:ascii="Times New Roman" w:eastAsia="Times New Roman" w:hAnsi="Times New Roman" w:cs="Times New Roman"/>
          <w:b/>
          <w:bCs/>
          <w:color w:val="000000"/>
          <w:sz w:val="22"/>
          <w:szCs w:val="22"/>
        </w:rPr>
        <w:t>Premises</w:t>
      </w:r>
      <w:r>
        <w:rPr>
          <w:rFonts w:ascii="Times New Roman" w:eastAsia="Times New Roman" w:hAnsi="Times New Roman" w:cs="Times New Roman"/>
          <w:color w:val="000000"/>
          <w:sz w:val="22"/>
          <w:szCs w:val="22"/>
        </w:rPr>
        <w:t>”); and</w:t>
      </w:r>
    </w:p>
    <w:p w14:paraId="5D789318" w14:textId="529EF881" w:rsidR="003056BA" w:rsidRDefault="007E191C" w:rsidP="001823BF">
      <w:pPr>
        <w:widowControl w:val="0"/>
        <w:spacing w:before="240" w:line="254" w:lineRule="exact"/>
        <w:ind w:firstLine="720"/>
        <w:jc w:val="both"/>
        <w:textAlignment w:val="baseline"/>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WHEREAS, Landlord and Tenant entered into that certain Lease Agreement having a Commencement Date of July 1, 2018, as amended by that certain First Amendment to Lease Agreement</w:t>
      </w:r>
      <w:r w:rsidR="00F80C9B">
        <w:rPr>
          <w:rFonts w:ascii="Times New Roman" w:eastAsia="Times New Roman" w:hAnsi="Times New Roman" w:cs="Times New Roman"/>
          <w:bCs/>
          <w:color w:val="000000"/>
          <w:sz w:val="22"/>
          <w:szCs w:val="22"/>
        </w:rPr>
        <w:t xml:space="preserve"> </w:t>
      </w:r>
      <w:r w:rsidR="00F80C9B" w:rsidRPr="00F80C9B">
        <w:rPr>
          <w:rFonts w:ascii="Times New Roman" w:eastAsia="Times New Roman" w:hAnsi="Times New Roman" w:cs="Times New Roman"/>
          <w:bCs/>
          <w:color w:val="000000"/>
          <w:sz w:val="22"/>
          <w:szCs w:val="22"/>
        </w:rPr>
        <w:t>dated 2019</w:t>
      </w:r>
      <w:r>
        <w:rPr>
          <w:rFonts w:ascii="Times New Roman" w:eastAsia="Times New Roman" w:hAnsi="Times New Roman" w:cs="Times New Roman"/>
          <w:bCs/>
          <w:color w:val="000000"/>
          <w:sz w:val="22"/>
          <w:szCs w:val="22"/>
        </w:rPr>
        <w:t xml:space="preserve">, </w:t>
      </w:r>
      <w:r w:rsidR="000341DC">
        <w:rPr>
          <w:rFonts w:ascii="Times New Roman" w:eastAsia="Times New Roman" w:hAnsi="Times New Roman" w:cs="Times New Roman"/>
          <w:bCs/>
          <w:color w:val="000000"/>
          <w:sz w:val="22"/>
          <w:szCs w:val="22"/>
        </w:rPr>
        <w:t xml:space="preserve">and </w:t>
      </w:r>
      <w:r>
        <w:rPr>
          <w:rFonts w:ascii="Times New Roman" w:eastAsia="Times New Roman" w:hAnsi="Times New Roman" w:cs="Times New Roman"/>
          <w:bCs/>
          <w:color w:val="000000"/>
          <w:sz w:val="22"/>
          <w:szCs w:val="22"/>
        </w:rPr>
        <w:t xml:space="preserve">as further amended by that certain Second Amendment to Lease </w:t>
      </w:r>
      <w:r w:rsidRPr="00F80C9B">
        <w:rPr>
          <w:rFonts w:ascii="Times New Roman" w:eastAsia="Times New Roman" w:hAnsi="Times New Roman" w:cs="Times New Roman"/>
          <w:bCs/>
          <w:color w:val="000000"/>
          <w:sz w:val="22"/>
          <w:szCs w:val="22"/>
        </w:rPr>
        <w:t>Agreement</w:t>
      </w:r>
      <w:r w:rsidR="00F80C9B" w:rsidRPr="00F80C9B">
        <w:rPr>
          <w:rFonts w:ascii="Times New Roman" w:eastAsia="Times New Roman" w:hAnsi="Times New Roman" w:cs="Times New Roman"/>
          <w:bCs/>
          <w:color w:val="000000"/>
          <w:sz w:val="22"/>
          <w:szCs w:val="22"/>
        </w:rPr>
        <w:t xml:space="preserve"> dated 2020</w:t>
      </w:r>
      <w:r w:rsidR="000341DC">
        <w:rPr>
          <w:rFonts w:ascii="Times New Roman" w:eastAsia="Times New Roman" w:hAnsi="Times New Roman" w:cs="Times New Roman"/>
          <w:bCs/>
          <w:color w:val="000000"/>
          <w:sz w:val="22"/>
          <w:szCs w:val="22"/>
        </w:rPr>
        <w:t xml:space="preserve"> (collectively, the “</w:t>
      </w:r>
      <w:r w:rsidR="000341DC" w:rsidRPr="00493735">
        <w:rPr>
          <w:rFonts w:ascii="Times New Roman" w:eastAsia="Times New Roman" w:hAnsi="Times New Roman" w:cs="Times New Roman"/>
          <w:b/>
          <w:color w:val="000000"/>
          <w:sz w:val="22"/>
          <w:szCs w:val="22"/>
        </w:rPr>
        <w:t>Original Lease</w:t>
      </w:r>
      <w:r w:rsidR="000341DC" w:rsidRPr="00493735">
        <w:rPr>
          <w:rFonts w:ascii="Times New Roman" w:eastAsia="Times New Roman" w:hAnsi="Times New Roman" w:cs="Times New Roman"/>
          <w:bCs/>
          <w:color w:val="000000"/>
          <w:sz w:val="22"/>
          <w:szCs w:val="22"/>
        </w:rPr>
        <w:t>”</w:t>
      </w:r>
      <w:r w:rsidR="000341DC">
        <w:rPr>
          <w:rFonts w:ascii="Times New Roman" w:eastAsia="Times New Roman" w:hAnsi="Times New Roman" w:cs="Times New Roman"/>
          <w:bCs/>
          <w:color w:val="000000"/>
          <w:sz w:val="22"/>
          <w:szCs w:val="22"/>
        </w:rPr>
        <w:t xml:space="preserve">), governing Tenant’s use and occupancy of </w:t>
      </w:r>
      <w:r w:rsidR="00493735">
        <w:rPr>
          <w:rFonts w:ascii="Times New Roman" w:eastAsia="Times New Roman" w:hAnsi="Times New Roman" w:cs="Times New Roman"/>
          <w:bCs/>
          <w:color w:val="000000"/>
          <w:sz w:val="22"/>
          <w:szCs w:val="22"/>
        </w:rPr>
        <w:t xml:space="preserve">a portion of the </w:t>
      </w:r>
      <w:r w:rsidR="00DD112D">
        <w:rPr>
          <w:rFonts w:ascii="Times New Roman" w:eastAsia="Times New Roman" w:hAnsi="Times New Roman" w:cs="Times New Roman"/>
          <w:bCs/>
          <w:color w:val="000000"/>
          <w:sz w:val="22"/>
          <w:szCs w:val="22"/>
        </w:rPr>
        <w:t>Land and Building originally</w:t>
      </w:r>
      <w:r w:rsidR="00493735">
        <w:rPr>
          <w:rFonts w:ascii="Times New Roman" w:eastAsia="Times New Roman" w:hAnsi="Times New Roman" w:cs="Times New Roman"/>
          <w:bCs/>
          <w:color w:val="000000"/>
          <w:sz w:val="22"/>
          <w:szCs w:val="22"/>
        </w:rPr>
        <w:t xml:space="preserve"> defined therein as </w:t>
      </w:r>
      <w:r w:rsidR="000341DC">
        <w:rPr>
          <w:rFonts w:ascii="Times New Roman" w:eastAsia="Times New Roman" w:hAnsi="Times New Roman" w:cs="Times New Roman"/>
          <w:bCs/>
          <w:color w:val="000000"/>
          <w:sz w:val="22"/>
          <w:szCs w:val="22"/>
        </w:rPr>
        <w:t>the Premises; and</w:t>
      </w:r>
    </w:p>
    <w:p w14:paraId="75AFD4C2" w14:textId="77777777" w:rsidR="000341DC" w:rsidRDefault="007E191C" w:rsidP="000341DC">
      <w:pPr>
        <w:widowControl w:val="0"/>
        <w:spacing w:before="240" w:line="254" w:lineRule="exact"/>
        <w:jc w:val="both"/>
        <w:textAlignment w:val="baseline"/>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ab/>
        <w:t>WHEREAS, by its terms, the Original Lease is set to expire on June 30, 2023; and</w:t>
      </w:r>
    </w:p>
    <w:p w14:paraId="5D35C8E6" w14:textId="724DDDDB" w:rsidR="00867E67" w:rsidRDefault="00867E67" w:rsidP="000341DC">
      <w:pPr>
        <w:widowControl w:val="0"/>
        <w:spacing w:before="240" w:line="254" w:lineRule="exact"/>
        <w:jc w:val="both"/>
        <w:textAlignment w:val="baseline"/>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ab/>
        <w:t xml:space="preserve">WHEREAS, the Atlanta Board of Education has approved a renewal of Tenant’s charter agreement to </w:t>
      </w:r>
      <w:r w:rsidR="006E1771">
        <w:rPr>
          <w:rFonts w:ascii="Times New Roman" w:eastAsia="Times New Roman" w:hAnsi="Times New Roman" w:cs="Times New Roman"/>
          <w:bCs/>
          <w:color w:val="000000"/>
          <w:sz w:val="22"/>
          <w:szCs w:val="22"/>
        </w:rPr>
        <w:t>continue operating</w:t>
      </w:r>
      <w:r>
        <w:rPr>
          <w:rFonts w:ascii="Times New Roman" w:eastAsia="Times New Roman" w:hAnsi="Times New Roman" w:cs="Times New Roman"/>
          <w:bCs/>
          <w:color w:val="000000"/>
          <w:sz w:val="22"/>
          <w:szCs w:val="22"/>
        </w:rPr>
        <w:t xml:space="preserve"> </w:t>
      </w:r>
      <w:r w:rsidR="006E1771">
        <w:rPr>
          <w:rFonts w:ascii="Times New Roman" w:eastAsia="Times New Roman" w:hAnsi="Times New Roman" w:cs="Times New Roman"/>
          <w:bCs/>
          <w:color w:val="000000"/>
          <w:sz w:val="22"/>
          <w:szCs w:val="22"/>
        </w:rPr>
        <w:t>the</w:t>
      </w:r>
      <w:r>
        <w:rPr>
          <w:rFonts w:ascii="Times New Roman" w:eastAsia="Times New Roman" w:hAnsi="Times New Roman" w:cs="Times New Roman"/>
          <w:bCs/>
          <w:color w:val="000000"/>
          <w:sz w:val="22"/>
          <w:szCs w:val="22"/>
        </w:rPr>
        <w:t xml:space="preserve"> school under the authorization of Landlord for a</w:t>
      </w:r>
      <w:r w:rsidR="006E1771">
        <w:rPr>
          <w:rFonts w:ascii="Times New Roman" w:eastAsia="Times New Roman" w:hAnsi="Times New Roman" w:cs="Times New Roman"/>
          <w:bCs/>
          <w:color w:val="000000"/>
          <w:sz w:val="22"/>
          <w:szCs w:val="22"/>
        </w:rPr>
        <w:t>n additional</w:t>
      </w:r>
      <w:r>
        <w:rPr>
          <w:rFonts w:ascii="Times New Roman" w:eastAsia="Times New Roman" w:hAnsi="Times New Roman" w:cs="Times New Roman"/>
          <w:bCs/>
          <w:color w:val="000000"/>
          <w:sz w:val="22"/>
          <w:szCs w:val="22"/>
        </w:rPr>
        <w:t xml:space="preserve"> five-year term beginning July 1, 2023 and ending June 30, 2028 (the “</w:t>
      </w:r>
      <w:r w:rsidR="006E1771">
        <w:rPr>
          <w:rFonts w:ascii="Times New Roman" w:eastAsia="Times New Roman" w:hAnsi="Times New Roman" w:cs="Times New Roman"/>
          <w:bCs/>
          <w:color w:val="000000"/>
          <w:sz w:val="22"/>
          <w:szCs w:val="22"/>
        </w:rPr>
        <w:t>Renewal Charter Contract</w:t>
      </w:r>
      <w:r>
        <w:rPr>
          <w:rFonts w:ascii="Times New Roman" w:eastAsia="Times New Roman" w:hAnsi="Times New Roman" w:cs="Times New Roman"/>
          <w:bCs/>
          <w:color w:val="000000"/>
          <w:sz w:val="22"/>
          <w:szCs w:val="22"/>
        </w:rPr>
        <w:t>”);</w:t>
      </w:r>
    </w:p>
    <w:p w14:paraId="75821CE5" w14:textId="348032A7" w:rsidR="000341DC" w:rsidRDefault="007E191C" w:rsidP="007E191C">
      <w:pPr>
        <w:widowControl w:val="0"/>
        <w:spacing w:before="240" w:line="254" w:lineRule="exact"/>
        <w:ind w:firstLine="720"/>
        <w:jc w:val="both"/>
        <w:textAlignment w:val="baseline"/>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WHEREAS, Landlord and Tenant now wish to fully amend and restate the Original Lease, as provided herein</w:t>
      </w:r>
      <w:r w:rsidR="006E1771">
        <w:rPr>
          <w:rFonts w:ascii="Times New Roman" w:eastAsia="Times New Roman" w:hAnsi="Times New Roman" w:cs="Times New Roman"/>
          <w:bCs/>
          <w:color w:val="000000"/>
          <w:sz w:val="22"/>
          <w:szCs w:val="22"/>
        </w:rPr>
        <w:t xml:space="preserve"> to align with the term of the Renewal Charter Contract</w:t>
      </w:r>
      <w:r>
        <w:rPr>
          <w:rFonts w:ascii="Times New Roman" w:eastAsia="Times New Roman" w:hAnsi="Times New Roman" w:cs="Times New Roman"/>
          <w:bCs/>
          <w:color w:val="000000"/>
          <w:sz w:val="22"/>
          <w:szCs w:val="22"/>
        </w:rPr>
        <w:t>.</w:t>
      </w:r>
    </w:p>
    <w:p w14:paraId="1B9B784D" w14:textId="77777777" w:rsidR="000341DC" w:rsidRPr="003056BA" w:rsidRDefault="007E191C" w:rsidP="000341DC">
      <w:pPr>
        <w:widowControl w:val="0"/>
        <w:spacing w:before="240" w:line="254" w:lineRule="exact"/>
        <w:jc w:val="both"/>
        <w:textAlignment w:val="baseline"/>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ab/>
        <w:t>NOW, THEREFORE, for and in consideration of the premises, the performance of the obligations hereunder, and other good and valuable consideration, the receipt and sufficiency of which are hereby acknowledged, the parties hereto for themselves and their permitted successors and assigns do hereby agree as follows:</w:t>
      </w:r>
    </w:p>
    <w:p w14:paraId="3662E63C" w14:textId="77777777" w:rsidR="00ED2E9F" w:rsidRPr="005B0F89" w:rsidRDefault="007E191C" w:rsidP="00ED2E9F">
      <w:pPr>
        <w:widowControl w:val="0"/>
        <w:tabs>
          <w:tab w:val="right" w:pos="9432"/>
        </w:tabs>
        <w:spacing w:before="238" w:line="255" w:lineRule="exact"/>
        <w:ind w:left="792"/>
        <w:textAlignment w:val="baseline"/>
        <w:rPr>
          <w:rFonts w:ascii="Times New Roman" w:eastAsia="Times New Roman" w:hAnsi="Times New Roman" w:cs="Times New Roman"/>
          <w:b/>
          <w:color w:val="000000"/>
          <w:sz w:val="22"/>
          <w:szCs w:val="22"/>
        </w:rPr>
      </w:pPr>
      <w:r w:rsidRPr="005B0F89">
        <w:rPr>
          <w:rFonts w:ascii="Times New Roman" w:eastAsia="Times New Roman" w:hAnsi="Times New Roman" w:cs="Times New Roman"/>
          <w:b/>
          <w:color w:val="000000"/>
          <w:sz w:val="22"/>
          <w:szCs w:val="22"/>
        </w:rPr>
        <w:t>1.</w:t>
      </w:r>
      <w:r w:rsidRPr="005B0F89">
        <w:rPr>
          <w:rFonts w:ascii="Times New Roman" w:eastAsia="Times New Roman" w:hAnsi="Times New Roman" w:cs="Times New Roman"/>
          <w:b/>
          <w:color w:val="000000"/>
          <w:sz w:val="22"/>
          <w:szCs w:val="22"/>
        </w:rPr>
        <w:tab/>
        <w:t xml:space="preserve">BASIC LEASE TERMS. </w:t>
      </w:r>
      <w:r w:rsidRPr="005B0F89">
        <w:rPr>
          <w:rFonts w:ascii="Times New Roman" w:eastAsia="Times New Roman" w:hAnsi="Times New Roman" w:cs="Times New Roman"/>
          <w:color w:val="000000"/>
          <w:sz w:val="22"/>
          <w:szCs w:val="22"/>
        </w:rPr>
        <w:t>The following terms shall have the following meanings in this</w:t>
      </w:r>
    </w:p>
    <w:p w14:paraId="0B27517C" w14:textId="77777777" w:rsidR="00ED2E9F" w:rsidRPr="005B0F89" w:rsidRDefault="007E191C" w:rsidP="00ED2E9F">
      <w:pPr>
        <w:widowControl w:val="0"/>
        <w:spacing w:line="255" w:lineRule="exact"/>
        <w:textAlignment w:val="baseline"/>
        <w:rPr>
          <w:rFonts w:ascii="Times New Roman" w:eastAsia="Times New Roman" w:hAnsi="Times New Roman" w:cs="Times New Roman"/>
          <w:color w:val="000000"/>
          <w:sz w:val="22"/>
          <w:szCs w:val="22"/>
        </w:rPr>
      </w:pPr>
      <w:r w:rsidRPr="005B0F89">
        <w:rPr>
          <w:rFonts w:ascii="Times New Roman" w:eastAsia="Times New Roman" w:hAnsi="Times New Roman" w:cs="Times New Roman"/>
          <w:color w:val="000000"/>
          <w:sz w:val="22"/>
          <w:szCs w:val="22"/>
        </w:rPr>
        <w:t>Lease:</w:t>
      </w:r>
    </w:p>
    <w:p w14:paraId="7E6DB2AC" w14:textId="77777777" w:rsidR="00ED2E9F" w:rsidRPr="00F93673" w:rsidRDefault="00ED2E9F" w:rsidP="00ED2E9F">
      <w:pPr>
        <w:widowControl w:val="0"/>
        <w:spacing w:line="255" w:lineRule="exact"/>
        <w:textAlignment w:val="baseline"/>
        <w:rPr>
          <w:rFonts w:ascii="Times New Roman" w:eastAsia="Times New Roman" w:hAnsi="Times New Roman" w:cs="Times New Roman"/>
          <w:color w:val="000000"/>
          <w:sz w:val="22"/>
          <w:szCs w:val="22"/>
          <w:highlight w:val="lightGray"/>
        </w:rPr>
      </w:pP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4976"/>
      </w:tblGrid>
      <w:tr w:rsidR="00427AEF" w14:paraId="03CE7314" w14:textId="77777777" w:rsidTr="00C75C5A">
        <w:tc>
          <w:tcPr>
            <w:tcW w:w="3042" w:type="dxa"/>
          </w:tcPr>
          <w:p w14:paraId="516C6C44" w14:textId="77777777" w:rsidR="00ED2E9F" w:rsidRPr="005B0F89" w:rsidRDefault="007E191C" w:rsidP="00ED2E9F">
            <w:pPr>
              <w:widowControl w:val="0"/>
              <w:spacing w:line="255" w:lineRule="exact"/>
              <w:textAlignment w:val="baseline"/>
              <w:rPr>
                <w:rFonts w:eastAsia="Times New Roman"/>
                <w:color w:val="000000"/>
              </w:rPr>
            </w:pPr>
            <w:r w:rsidRPr="005B0F89">
              <w:rPr>
                <w:rFonts w:eastAsia="Times New Roman"/>
                <w:color w:val="000000"/>
              </w:rPr>
              <w:t xml:space="preserve">a. </w:t>
            </w:r>
            <w:r w:rsidRPr="005B0F89">
              <w:rPr>
                <w:rFonts w:eastAsia="Times New Roman"/>
                <w:color w:val="000000"/>
                <w:u w:val="single"/>
              </w:rPr>
              <w:t>Effective Date:</w:t>
            </w:r>
            <w:r w:rsidRPr="005B0F89">
              <w:rPr>
                <w:rFonts w:eastAsia="Times New Roman"/>
                <w:color w:val="000000"/>
              </w:rPr>
              <w:t xml:space="preserve"> </w:t>
            </w:r>
          </w:p>
        </w:tc>
        <w:tc>
          <w:tcPr>
            <w:tcW w:w="5030" w:type="dxa"/>
          </w:tcPr>
          <w:p w14:paraId="4782493D" w14:textId="77777777" w:rsidR="00ED2E9F" w:rsidRPr="005B0F89" w:rsidRDefault="007E191C" w:rsidP="00ED2E9F">
            <w:pPr>
              <w:widowControl w:val="0"/>
              <w:spacing w:line="255" w:lineRule="exact"/>
              <w:textAlignment w:val="baseline"/>
              <w:rPr>
                <w:rFonts w:eastAsia="Times New Roman"/>
                <w:color w:val="000000"/>
              </w:rPr>
            </w:pPr>
            <w:r w:rsidRPr="005B0F89">
              <w:rPr>
                <w:rFonts w:eastAsia="Times New Roman"/>
                <w:color w:val="000000"/>
              </w:rPr>
              <w:t>The date of last signature of this Lease, when the last party to sign should fill in the date in the preamble, above.</w:t>
            </w:r>
          </w:p>
          <w:p w14:paraId="6C408F83" w14:textId="77777777" w:rsidR="00B2602E" w:rsidRPr="005B0F89" w:rsidRDefault="00B2602E" w:rsidP="00ED2E9F">
            <w:pPr>
              <w:widowControl w:val="0"/>
              <w:spacing w:line="255" w:lineRule="exact"/>
              <w:textAlignment w:val="baseline"/>
              <w:rPr>
                <w:rFonts w:eastAsia="Times New Roman"/>
                <w:color w:val="000000"/>
              </w:rPr>
            </w:pPr>
          </w:p>
        </w:tc>
      </w:tr>
      <w:tr w:rsidR="00427AEF" w14:paraId="3D4B31A9" w14:textId="77777777" w:rsidTr="00C75C5A">
        <w:tc>
          <w:tcPr>
            <w:tcW w:w="3042" w:type="dxa"/>
          </w:tcPr>
          <w:p w14:paraId="22217BB1" w14:textId="77777777" w:rsidR="00ED2E9F" w:rsidRPr="005B0F89" w:rsidRDefault="007E191C" w:rsidP="00ED2E9F">
            <w:pPr>
              <w:widowControl w:val="0"/>
              <w:spacing w:line="255" w:lineRule="exact"/>
              <w:textAlignment w:val="baseline"/>
              <w:rPr>
                <w:rFonts w:eastAsia="Times New Roman"/>
                <w:color w:val="000000"/>
              </w:rPr>
            </w:pPr>
            <w:r w:rsidRPr="005B0F89">
              <w:rPr>
                <w:rFonts w:eastAsia="Times New Roman"/>
                <w:color w:val="000000"/>
              </w:rPr>
              <w:t xml:space="preserve">b. </w:t>
            </w:r>
            <w:r w:rsidRPr="005B0F89">
              <w:rPr>
                <w:rFonts w:eastAsia="Times New Roman"/>
                <w:color w:val="000000"/>
                <w:u w:val="single"/>
              </w:rPr>
              <w:t>Commencement Date:</w:t>
            </w:r>
            <w:r w:rsidRPr="005B0F89">
              <w:rPr>
                <w:rFonts w:eastAsia="Times New Roman"/>
                <w:color w:val="000000"/>
              </w:rPr>
              <w:t xml:space="preserve"> </w:t>
            </w:r>
          </w:p>
        </w:tc>
        <w:tc>
          <w:tcPr>
            <w:tcW w:w="5030" w:type="dxa"/>
          </w:tcPr>
          <w:p w14:paraId="7992FC54" w14:textId="77777777" w:rsidR="00ED2E9F" w:rsidRPr="005B0F89" w:rsidRDefault="007E191C" w:rsidP="00ED2E9F">
            <w:pPr>
              <w:widowControl w:val="0"/>
              <w:spacing w:line="255" w:lineRule="exact"/>
              <w:textAlignment w:val="baseline"/>
              <w:rPr>
                <w:rFonts w:eastAsia="Times New Roman"/>
                <w:color w:val="000000"/>
              </w:rPr>
            </w:pPr>
            <w:r w:rsidRPr="005B0F89">
              <w:rPr>
                <w:rFonts w:eastAsia="Times New Roman"/>
                <w:color w:val="000000"/>
              </w:rPr>
              <w:t>July 1, 20</w:t>
            </w:r>
            <w:r w:rsidR="005B0F89" w:rsidRPr="005B0F89">
              <w:rPr>
                <w:rFonts w:eastAsia="Times New Roman"/>
                <w:color w:val="000000"/>
              </w:rPr>
              <w:t>23</w:t>
            </w:r>
          </w:p>
          <w:p w14:paraId="16E72A37" w14:textId="77777777" w:rsidR="00B2602E" w:rsidRPr="005B0F89" w:rsidRDefault="00B2602E" w:rsidP="00ED2E9F">
            <w:pPr>
              <w:widowControl w:val="0"/>
              <w:spacing w:line="255" w:lineRule="exact"/>
              <w:textAlignment w:val="baseline"/>
              <w:rPr>
                <w:rFonts w:eastAsia="Times New Roman"/>
                <w:color w:val="000000"/>
              </w:rPr>
            </w:pPr>
          </w:p>
        </w:tc>
      </w:tr>
      <w:tr w:rsidR="00427AEF" w14:paraId="5F202004" w14:textId="77777777" w:rsidTr="00C75C5A">
        <w:tc>
          <w:tcPr>
            <w:tcW w:w="3042" w:type="dxa"/>
          </w:tcPr>
          <w:p w14:paraId="08BCE449" w14:textId="77777777" w:rsidR="00ED2E9F" w:rsidRPr="005B0F89" w:rsidRDefault="007E191C" w:rsidP="00ED2E9F">
            <w:pPr>
              <w:widowControl w:val="0"/>
              <w:spacing w:line="255" w:lineRule="exact"/>
              <w:textAlignment w:val="baseline"/>
              <w:rPr>
                <w:rFonts w:eastAsia="Times New Roman"/>
                <w:color w:val="000000"/>
              </w:rPr>
            </w:pPr>
            <w:r w:rsidRPr="005B0F89">
              <w:rPr>
                <w:rFonts w:eastAsia="Times New Roman"/>
                <w:color w:val="000000"/>
              </w:rPr>
              <w:t xml:space="preserve">c. </w:t>
            </w:r>
            <w:r w:rsidRPr="005B0F89">
              <w:rPr>
                <w:rFonts w:eastAsia="Times New Roman"/>
                <w:color w:val="000000"/>
                <w:u w:val="single"/>
              </w:rPr>
              <w:t>Lease Expiration Date:</w:t>
            </w:r>
            <w:r w:rsidRPr="005B0F89">
              <w:rPr>
                <w:rFonts w:eastAsia="Times New Roman"/>
                <w:color w:val="000000"/>
              </w:rPr>
              <w:t xml:space="preserve"> </w:t>
            </w:r>
          </w:p>
        </w:tc>
        <w:tc>
          <w:tcPr>
            <w:tcW w:w="5030" w:type="dxa"/>
          </w:tcPr>
          <w:p w14:paraId="518E675C" w14:textId="77777777" w:rsidR="00ED2E9F" w:rsidRPr="005B0F89" w:rsidRDefault="007E191C" w:rsidP="00ED2E9F">
            <w:pPr>
              <w:widowControl w:val="0"/>
              <w:spacing w:line="255" w:lineRule="exact"/>
              <w:textAlignment w:val="baseline"/>
              <w:rPr>
                <w:rFonts w:eastAsia="Times New Roman"/>
                <w:color w:val="000000"/>
              </w:rPr>
            </w:pPr>
            <w:r w:rsidRPr="005B0F89">
              <w:rPr>
                <w:rFonts w:eastAsia="Times New Roman"/>
                <w:color w:val="000000"/>
              </w:rPr>
              <w:t>June 30, 202</w:t>
            </w:r>
            <w:r w:rsidR="005B0F89" w:rsidRPr="005B0F89">
              <w:rPr>
                <w:rFonts w:eastAsia="Times New Roman"/>
                <w:color w:val="000000"/>
              </w:rPr>
              <w:t>8</w:t>
            </w:r>
          </w:p>
        </w:tc>
      </w:tr>
      <w:tr w:rsidR="00427AEF" w14:paraId="7E548875" w14:textId="77777777" w:rsidTr="00C75C5A">
        <w:tc>
          <w:tcPr>
            <w:tcW w:w="3042" w:type="dxa"/>
          </w:tcPr>
          <w:p w14:paraId="6E79335C" w14:textId="77777777" w:rsidR="00ED2E9F" w:rsidRPr="005B0F89" w:rsidRDefault="00ED2E9F" w:rsidP="00ED2E9F">
            <w:pPr>
              <w:widowControl w:val="0"/>
              <w:spacing w:line="255" w:lineRule="exact"/>
              <w:textAlignment w:val="baseline"/>
              <w:rPr>
                <w:rFonts w:eastAsia="Times New Roman"/>
                <w:color w:val="000000"/>
                <w:u w:val="single"/>
              </w:rPr>
            </w:pPr>
          </w:p>
          <w:p w14:paraId="3AB43E91" w14:textId="1CF525FA" w:rsidR="00ED2E9F" w:rsidRPr="005B0F89" w:rsidRDefault="007E191C" w:rsidP="00ED2E9F">
            <w:pPr>
              <w:widowControl w:val="0"/>
              <w:spacing w:line="255" w:lineRule="exact"/>
              <w:textAlignment w:val="baseline"/>
              <w:rPr>
                <w:rFonts w:eastAsia="Times New Roman"/>
                <w:color w:val="000000"/>
              </w:rPr>
            </w:pPr>
            <w:r w:rsidRPr="005B0F89">
              <w:rPr>
                <w:rFonts w:eastAsia="Times New Roman"/>
                <w:color w:val="000000"/>
              </w:rPr>
              <w:t xml:space="preserve">d. </w:t>
            </w:r>
            <w:r w:rsidR="00DD112D">
              <w:rPr>
                <w:rFonts w:eastAsia="Times New Roman"/>
                <w:color w:val="000000"/>
                <w:u w:val="single"/>
              </w:rPr>
              <w:t>Premises</w:t>
            </w:r>
            <w:r w:rsidRPr="005B0F89">
              <w:rPr>
                <w:rFonts w:eastAsia="Times New Roman"/>
                <w:color w:val="000000"/>
                <w:u w:val="single"/>
              </w:rPr>
              <w:t>:</w:t>
            </w:r>
          </w:p>
        </w:tc>
        <w:tc>
          <w:tcPr>
            <w:tcW w:w="5030" w:type="dxa"/>
          </w:tcPr>
          <w:p w14:paraId="2FD11B1E" w14:textId="77777777" w:rsidR="00C75C5A" w:rsidRPr="005B0F89" w:rsidRDefault="00C75C5A" w:rsidP="00C75C5A">
            <w:pPr>
              <w:widowControl w:val="0"/>
              <w:tabs>
                <w:tab w:val="left" w:pos="720"/>
                <w:tab w:val="left" w:pos="2448"/>
              </w:tabs>
              <w:ind w:right="1250"/>
              <w:textAlignment w:val="baseline"/>
              <w:rPr>
                <w:rFonts w:eastAsia="Times New Roman"/>
                <w:color w:val="000000"/>
              </w:rPr>
            </w:pPr>
          </w:p>
          <w:p w14:paraId="040A0A98" w14:textId="77777777" w:rsidR="00C75C5A" w:rsidRPr="005B0F89" w:rsidRDefault="007E191C" w:rsidP="00C75C5A">
            <w:pPr>
              <w:widowControl w:val="0"/>
              <w:tabs>
                <w:tab w:val="left" w:pos="720"/>
                <w:tab w:val="left" w:pos="2448"/>
              </w:tabs>
              <w:ind w:right="1250"/>
              <w:textAlignment w:val="baseline"/>
              <w:rPr>
                <w:rFonts w:eastAsia="Times New Roman"/>
                <w:color w:val="000000"/>
              </w:rPr>
            </w:pPr>
            <w:r w:rsidRPr="005B0F89">
              <w:rPr>
                <w:rFonts w:eastAsia="Times New Roman"/>
                <w:color w:val="000000"/>
              </w:rPr>
              <w:t xml:space="preserve">Archer Facility </w:t>
            </w:r>
          </w:p>
          <w:p w14:paraId="104521A5" w14:textId="77777777" w:rsidR="00174E16" w:rsidRPr="005B0F89" w:rsidRDefault="007E191C" w:rsidP="00BA3435">
            <w:pPr>
              <w:widowControl w:val="0"/>
              <w:textAlignment w:val="baseline"/>
              <w:rPr>
                <w:rFonts w:eastAsia="Times New Roman"/>
                <w:color w:val="000000"/>
              </w:rPr>
            </w:pPr>
            <w:r w:rsidRPr="005B0F89">
              <w:rPr>
                <w:rFonts w:eastAsia="Times New Roman"/>
                <w:color w:val="000000"/>
              </w:rPr>
              <w:t>2250 Perry Blvd.</w:t>
            </w:r>
          </w:p>
          <w:p w14:paraId="472861CD" w14:textId="77777777" w:rsidR="00BA3435" w:rsidRPr="005B0F89" w:rsidRDefault="007E191C" w:rsidP="00BA3435">
            <w:pPr>
              <w:widowControl w:val="0"/>
              <w:textAlignment w:val="baseline"/>
              <w:rPr>
                <w:rFonts w:eastAsia="Times New Roman"/>
                <w:color w:val="000000"/>
              </w:rPr>
            </w:pPr>
            <w:r w:rsidRPr="005B0F89">
              <w:rPr>
                <w:rFonts w:eastAsia="Times New Roman"/>
                <w:color w:val="000000"/>
              </w:rPr>
              <w:t>Atlanta, Georgia 30318</w:t>
            </w:r>
          </w:p>
          <w:p w14:paraId="733CCB6A" w14:textId="77777777" w:rsidR="00174E16" w:rsidRPr="005B0F89" w:rsidRDefault="00174E16" w:rsidP="00BA3435">
            <w:pPr>
              <w:widowControl w:val="0"/>
              <w:textAlignment w:val="baseline"/>
              <w:rPr>
                <w:rFonts w:eastAsia="Times New Roman"/>
                <w:color w:val="000000"/>
              </w:rPr>
            </w:pPr>
          </w:p>
        </w:tc>
      </w:tr>
      <w:tr w:rsidR="00427AEF" w14:paraId="2D60153B" w14:textId="77777777" w:rsidTr="00C75C5A">
        <w:tc>
          <w:tcPr>
            <w:tcW w:w="3042" w:type="dxa"/>
          </w:tcPr>
          <w:p w14:paraId="0C03E086" w14:textId="77777777" w:rsidR="00ED2E9F" w:rsidRPr="005B0F89" w:rsidRDefault="007E191C" w:rsidP="00ED2E9F">
            <w:pPr>
              <w:widowControl w:val="0"/>
              <w:spacing w:line="255" w:lineRule="exact"/>
              <w:textAlignment w:val="baseline"/>
              <w:rPr>
                <w:rFonts w:eastAsia="Times New Roman"/>
                <w:color w:val="000000"/>
              </w:rPr>
            </w:pPr>
            <w:r w:rsidRPr="005B0F89">
              <w:rPr>
                <w:rFonts w:eastAsia="Times New Roman"/>
                <w:color w:val="000000"/>
              </w:rPr>
              <w:lastRenderedPageBreak/>
              <w:t xml:space="preserve">e. </w:t>
            </w:r>
            <w:r w:rsidRPr="005B0F89">
              <w:rPr>
                <w:rFonts w:eastAsia="Times New Roman"/>
                <w:color w:val="000000"/>
                <w:u w:val="single"/>
              </w:rPr>
              <w:t>Term:</w:t>
            </w:r>
          </w:p>
        </w:tc>
        <w:tc>
          <w:tcPr>
            <w:tcW w:w="5030" w:type="dxa"/>
          </w:tcPr>
          <w:p w14:paraId="0BC93D70" w14:textId="77777777" w:rsidR="00ED2E9F" w:rsidRPr="005B0F89" w:rsidRDefault="007E191C" w:rsidP="00ED2E9F">
            <w:pPr>
              <w:widowControl w:val="0"/>
              <w:spacing w:line="255" w:lineRule="exact"/>
              <w:textAlignment w:val="baseline"/>
              <w:rPr>
                <w:rFonts w:eastAsia="Times New Roman"/>
                <w:color w:val="000000"/>
                <w:u w:val="single"/>
              </w:rPr>
            </w:pPr>
            <w:r w:rsidRPr="005B0F89">
              <w:rPr>
                <w:rFonts w:eastAsia="Times New Roman"/>
                <w:color w:val="000000"/>
              </w:rPr>
              <w:t>Commencement Date through 11:59 P.M. EST on the Lease Expiration Date</w:t>
            </w:r>
          </w:p>
          <w:p w14:paraId="4246B37A" w14:textId="77777777" w:rsidR="00ED2E9F" w:rsidRPr="005B0F89" w:rsidRDefault="00ED2E9F" w:rsidP="00ED2E9F">
            <w:pPr>
              <w:widowControl w:val="0"/>
              <w:spacing w:line="255" w:lineRule="exact"/>
              <w:textAlignment w:val="baseline"/>
              <w:rPr>
                <w:rFonts w:eastAsia="Times New Roman"/>
                <w:color w:val="000000"/>
              </w:rPr>
            </w:pPr>
          </w:p>
        </w:tc>
      </w:tr>
      <w:tr w:rsidR="00427AEF" w14:paraId="0AE5A005" w14:textId="77777777" w:rsidTr="00C75C5A">
        <w:tc>
          <w:tcPr>
            <w:tcW w:w="3042" w:type="dxa"/>
          </w:tcPr>
          <w:p w14:paraId="5A1B3DF7" w14:textId="77777777" w:rsidR="00ED2E9F" w:rsidRPr="005B0F89" w:rsidRDefault="007E191C" w:rsidP="00ED2E9F">
            <w:pPr>
              <w:widowControl w:val="0"/>
              <w:spacing w:line="255" w:lineRule="exact"/>
              <w:textAlignment w:val="baseline"/>
              <w:rPr>
                <w:rFonts w:eastAsia="Times New Roman"/>
                <w:color w:val="000000"/>
              </w:rPr>
            </w:pPr>
            <w:r w:rsidRPr="005B0F89">
              <w:rPr>
                <w:rFonts w:eastAsia="Times New Roman"/>
                <w:color w:val="000000"/>
              </w:rPr>
              <w:t xml:space="preserve">f. </w:t>
            </w:r>
            <w:r w:rsidRPr="005B0F89">
              <w:rPr>
                <w:rFonts w:eastAsia="Times New Roman"/>
                <w:color w:val="000000"/>
                <w:u w:val="single"/>
              </w:rPr>
              <w:t>Base Rent:</w:t>
            </w:r>
          </w:p>
        </w:tc>
        <w:tc>
          <w:tcPr>
            <w:tcW w:w="5030" w:type="dxa"/>
          </w:tcPr>
          <w:p w14:paraId="62251C26" w14:textId="77777777" w:rsidR="00ED2E9F" w:rsidRPr="005B0F89" w:rsidRDefault="007E191C" w:rsidP="00ED2E9F">
            <w:pPr>
              <w:widowControl w:val="0"/>
              <w:spacing w:line="255" w:lineRule="exact"/>
              <w:textAlignment w:val="baseline"/>
              <w:rPr>
                <w:rFonts w:eastAsia="Times New Roman"/>
                <w:color w:val="000000"/>
                <w:u w:val="single"/>
              </w:rPr>
            </w:pPr>
            <w:r w:rsidRPr="005B0F89">
              <w:rPr>
                <w:rFonts w:eastAsia="Times New Roman"/>
                <w:color w:val="000000"/>
              </w:rPr>
              <w:t>N/A</w:t>
            </w:r>
          </w:p>
          <w:p w14:paraId="44B5BB77" w14:textId="77777777" w:rsidR="00ED2E9F" w:rsidRPr="005B0F89" w:rsidRDefault="00ED2E9F" w:rsidP="00ED2E9F">
            <w:pPr>
              <w:widowControl w:val="0"/>
              <w:spacing w:line="255" w:lineRule="exact"/>
              <w:textAlignment w:val="baseline"/>
              <w:rPr>
                <w:rFonts w:eastAsia="Times New Roman"/>
                <w:color w:val="000000"/>
              </w:rPr>
            </w:pPr>
          </w:p>
        </w:tc>
      </w:tr>
      <w:tr w:rsidR="00427AEF" w14:paraId="66BD8739" w14:textId="77777777" w:rsidTr="00C75C5A">
        <w:tc>
          <w:tcPr>
            <w:tcW w:w="3042" w:type="dxa"/>
          </w:tcPr>
          <w:p w14:paraId="2638A6DA" w14:textId="77777777" w:rsidR="00ED2E9F" w:rsidRPr="005B0F89" w:rsidRDefault="007E191C" w:rsidP="00ED2E9F">
            <w:pPr>
              <w:widowControl w:val="0"/>
              <w:spacing w:line="255" w:lineRule="exact"/>
              <w:textAlignment w:val="baseline"/>
              <w:rPr>
                <w:rFonts w:eastAsia="Times New Roman"/>
                <w:color w:val="000000"/>
              </w:rPr>
            </w:pPr>
            <w:r w:rsidRPr="005B0F89">
              <w:rPr>
                <w:rFonts w:eastAsia="Times New Roman"/>
                <w:color w:val="000000"/>
              </w:rPr>
              <w:t xml:space="preserve">g. </w:t>
            </w:r>
            <w:r w:rsidRPr="005B0F89">
              <w:rPr>
                <w:rFonts w:eastAsia="Times New Roman"/>
                <w:color w:val="000000"/>
                <w:u w:val="single"/>
              </w:rPr>
              <w:t>Address for Notices:</w:t>
            </w:r>
          </w:p>
        </w:tc>
        <w:tc>
          <w:tcPr>
            <w:tcW w:w="5030" w:type="dxa"/>
          </w:tcPr>
          <w:p w14:paraId="6665B429" w14:textId="77777777" w:rsidR="00ED2E9F" w:rsidRPr="005B0F89" w:rsidRDefault="00ED2E9F" w:rsidP="00ED2E9F">
            <w:pPr>
              <w:widowControl w:val="0"/>
              <w:spacing w:line="255" w:lineRule="exact"/>
              <w:textAlignment w:val="baseline"/>
              <w:rPr>
                <w:rFonts w:eastAsia="Times New Roman"/>
                <w:color w:val="000000"/>
              </w:rPr>
            </w:pPr>
          </w:p>
        </w:tc>
      </w:tr>
      <w:tr w:rsidR="00427AEF" w14:paraId="010F9096" w14:textId="77777777" w:rsidTr="00C75C5A">
        <w:tc>
          <w:tcPr>
            <w:tcW w:w="3042" w:type="dxa"/>
          </w:tcPr>
          <w:p w14:paraId="0FF978FE" w14:textId="77777777" w:rsidR="00ED2E9F" w:rsidRPr="005B0F89" w:rsidRDefault="007E191C" w:rsidP="00ED2E9F">
            <w:pPr>
              <w:widowControl w:val="0"/>
              <w:spacing w:line="255" w:lineRule="exact"/>
              <w:textAlignment w:val="baseline"/>
              <w:rPr>
                <w:rFonts w:eastAsia="Times New Roman"/>
                <w:color w:val="000000"/>
                <w:u w:val="single"/>
              </w:rPr>
            </w:pPr>
            <w:r w:rsidRPr="005B0F89">
              <w:rPr>
                <w:rFonts w:eastAsia="Times New Roman"/>
                <w:color w:val="000000"/>
              </w:rPr>
              <w:t xml:space="preserve">       (i)</w:t>
            </w:r>
            <w:r w:rsidRPr="005B0F89">
              <w:rPr>
                <w:rFonts w:eastAsia="Times New Roman"/>
                <w:color w:val="000000"/>
              </w:rPr>
              <w:tab/>
              <w:t>To Landlord:</w:t>
            </w:r>
          </w:p>
        </w:tc>
        <w:tc>
          <w:tcPr>
            <w:tcW w:w="5030" w:type="dxa"/>
          </w:tcPr>
          <w:p w14:paraId="70A34F3C" w14:textId="77777777" w:rsidR="00ED2E9F" w:rsidRPr="005B0F89" w:rsidRDefault="007E191C" w:rsidP="00ED2E9F">
            <w:pPr>
              <w:widowControl w:val="0"/>
              <w:spacing w:line="255" w:lineRule="exact"/>
              <w:textAlignment w:val="baseline"/>
              <w:rPr>
                <w:rFonts w:eastAsia="Times New Roman"/>
                <w:color w:val="000000"/>
              </w:rPr>
            </w:pPr>
            <w:r w:rsidRPr="005B0F89">
              <w:rPr>
                <w:rFonts w:eastAsia="Times New Roman"/>
                <w:color w:val="000000"/>
              </w:rPr>
              <w:t>Atlanta Independent School System</w:t>
            </w:r>
          </w:p>
          <w:p w14:paraId="44239C05" w14:textId="77777777" w:rsidR="00ED2E9F" w:rsidRPr="005B0F89" w:rsidRDefault="007E191C" w:rsidP="00ED2E9F">
            <w:pPr>
              <w:widowControl w:val="0"/>
              <w:spacing w:line="255" w:lineRule="exact"/>
              <w:textAlignment w:val="baseline"/>
              <w:rPr>
                <w:rFonts w:eastAsia="Times New Roman"/>
                <w:color w:val="000000"/>
              </w:rPr>
            </w:pPr>
            <w:r w:rsidRPr="005B0F89">
              <w:rPr>
                <w:rFonts w:eastAsia="Times New Roman"/>
                <w:color w:val="000000"/>
              </w:rPr>
              <w:t xml:space="preserve">130 Trinity Avenue </w:t>
            </w:r>
          </w:p>
          <w:p w14:paraId="252542F6" w14:textId="77777777" w:rsidR="00ED2E9F" w:rsidRPr="005B0F89" w:rsidRDefault="007E191C" w:rsidP="00ED2E9F">
            <w:pPr>
              <w:widowControl w:val="0"/>
              <w:spacing w:line="255" w:lineRule="exact"/>
              <w:textAlignment w:val="baseline"/>
              <w:rPr>
                <w:rFonts w:eastAsia="Times New Roman"/>
                <w:color w:val="000000"/>
              </w:rPr>
            </w:pPr>
            <w:r w:rsidRPr="005B0F89">
              <w:rPr>
                <w:rFonts w:eastAsia="Times New Roman"/>
                <w:color w:val="000000"/>
              </w:rPr>
              <w:t xml:space="preserve">Atlanta, Georgia 30303 </w:t>
            </w:r>
          </w:p>
          <w:p w14:paraId="2186945C" w14:textId="77777777" w:rsidR="00ED2E9F" w:rsidRPr="005B0F89" w:rsidRDefault="007E191C" w:rsidP="00ED2E9F">
            <w:pPr>
              <w:widowControl w:val="0"/>
              <w:spacing w:line="255" w:lineRule="exact"/>
              <w:textAlignment w:val="baseline"/>
              <w:rPr>
                <w:rFonts w:eastAsia="Times New Roman"/>
                <w:color w:val="000000"/>
              </w:rPr>
            </w:pPr>
            <w:r w:rsidRPr="005B0F89">
              <w:rPr>
                <w:rFonts w:eastAsia="Times New Roman"/>
                <w:color w:val="000000"/>
              </w:rPr>
              <w:t>Attn: Superintendent</w:t>
            </w:r>
          </w:p>
          <w:p w14:paraId="42F661B7" w14:textId="77777777" w:rsidR="00ED2E9F" w:rsidRPr="005B0F89" w:rsidRDefault="00ED2E9F" w:rsidP="00ED2E9F">
            <w:pPr>
              <w:widowControl w:val="0"/>
              <w:spacing w:line="255" w:lineRule="exact"/>
              <w:textAlignment w:val="baseline"/>
              <w:rPr>
                <w:rFonts w:eastAsia="Times New Roman"/>
                <w:color w:val="000000"/>
              </w:rPr>
            </w:pPr>
          </w:p>
        </w:tc>
      </w:tr>
      <w:tr w:rsidR="00427AEF" w14:paraId="6FB618A2" w14:textId="77777777" w:rsidTr="00C75C5A">
        <w:tc>
          <w:tcPr>
            <w:tcW w:w="3042" w:type="dxa"/>
          </w:tcPr>
          <w:p w14:paraId="4D2A7B92" w14:textId="77777777" w:rsidR="00ED2E9F" w:rsidRPr="005B0F89" w:rsidRDefault="007E191C" w:rsidP="00ED2E9F">
            <w:pPr>
              <w:widowControl w:val="0"/>
              <w:spacing w:line="248" w:lineRule="exact"/>
              <w:ind w:right="216"/>
              <w:jc w:val="right"/>
              <w:textAlignment w:val="baseline"/>
              <w:rPr>
                <w:rFonts w:eastAsia="Times New Roman"/>
                <w:color w:val="000000"/>
              </w:rPr>
            </w:pPr>
            <w:r w:rsidRPr="005B0F89">
              <w:rPr>
                <w:rFonts w:eastAsia="Times New Roman"/>
                <w:color w:val="000000"/>
              </w:rPr>
              <w:t>With a copy to:</w:t>
            </w:r>
          </w:p>
          <w:p w14:paraId="71D368E7" w14:textId="77777777" w:rsidR="00ED2E9F" w:rsidRPr="005B0F89" w:rsidRDefault="00ED2E9F" w:rsidP="00ED2E9F">
            <w:pPr>
              <w:widowControl w:val="0"/>
              <w:spacing w:line="255" w:lineRule="exact"/>
              <w:textAlignment w:val="baseline"/>
              <w:rPr>
                <w:rFonts w:eastAsia="Times New Roman"/>
                <w:color w:val="000000"/>
              </w:rPr>
            </w:pPr>
          </w:p>
        </w:tc>
        <w:tc>
          <w:tcPr>
            <w:tcW w:w="5030" w:type="dxa"/>
          </w:tcPr>
          <w:p w14:paraId="566C5B8E" w14:textId="77777777" w:rsidR="00ED2E9F" w:rsidRPr="005B0F89" w:rsidRDefault="007E191C" w:rsidP="00ED2E9F">
            <w:pPr>
              <w:widowControl w:val="0"/>
              <w:spacing w:line="250" w:lineRule="exact"/>
              <w:textAlignment w:val="baseline"/>
              <w:rPr>
                <w:rFonts w:eastAsia="Times New Roman"/>
                <w:color w:val="000000"/>
              </w:rPr>
            </w:pPr>
            <w:r w:rsidRPr="005B0F89">
              <w:rPr>
                <w:rFonts w:eastAsia="Times New Roman"/>
                <w:color w:val="000000"/>
              </w:rPr>
              <w:t>Atlanta Independent School System</w:t>
            </w:r>
          </w:p>
          <w:p w14:paraId="16013752" w14:textId="77777777" w:rsidR="00ED2E9F" w:rsidRPr="005B0F89" w:rsidRDefault="007E191C" w:rsidP="00ED2E9F">
            <w:pPr>
              <w:widowControl w:val="0"/>
              <w:spacing w:before="2" w:line="253" w:lineRule="exact"/>
              <w:textAlignment w:val="baseline"/>
              <w:rPr>
                <w:rFonts w:eastAsia="Times New Roman"/>
                <w:color w:val="000000"/>
              </w:rPr>
            </w:pPr>
            <w:r w:rsidRPr="005B0F89">
              <w:rPr>
                <w:rFonts w:eastAsia="Times New Roman"/>
                <w:color w:val="000000"/>
              </w:rPr>
              <w:t>1631 La France Street</w:t>
            </w:r>
          </w:p>
          <w:p w14:paraId="47B40B5F" w14:textId="77777777" w:rsidR="00ED2E9F" w:rsidRPr="005B0F89" w:rsidRDefault="007E191C" w:rsidP="00ED2E9F">
            <w:pPr>
              <w:widowControl w:val="0"/>
              <w:spacing w:before="1" w:line="253" w:lineRule="exact"/>
              <w:textAlignment w:val="baseline"/>
              <w:rPr>
                <w:rFonts w:eastAsia="Times New Roman"/>
                <w:color w:val="000000"/>
              </w:rPr>
            </w:pPr>
            <w:r w:rsidRPr="005B0F89">
              <w:rPr>
                <w:rFonts w:eastAsia="Times New Roman"/>
                <w:color w:val="000000"/>
              </w:rPr>
              <w:t>Atlanta, Georgia 30307</w:t>
            </w:r>
          </w:p>
          <w:p w14:paraId="61251965" w14:textId="77777777" w:rsidR="00ED2E9F" w:rsidRPr="005B0F89" w:rsidRDefault="007E191C" w:rsidP="00ED2E9F">
            <w:pPr>
              <w:widowControl w:val="0"/>
              <w:spacing w:line="252" w:lineRule="exact"/>
              <w:textAlignment w:val="baseline"/>
              <w:rPr>
                <w:rFonts w:eastAsia="Times New Roman"/>
                <w:color w:val="000000"/>
              </w:rPr>
            </w:pPr>
            <w:r w:rsidRPr="005B0F89">
              <w:rPr>
                <w:rFonts w:eastAsia="Times New Roman"/>
                <w:color w:val="000000"/>
              </w:rPr>
              <w:t>Attn: Executive Director of Facilities Services</w:t>
            </w:r>
          </w:p>
          <w:p w14:paraId="674C2862" w14:textId="77777777" w:rsidR="00ED2E9F" w:rsidRPr="005B0F89" w:rsidRDefault="00ED2E9F" w:rsidP="00ED2E9F">
            <w:pPr>
              <w:widowControl w:val="0"/>
              <w:spacing w:line="255" w:lineRule="exact"/>
              <w:textAlignment w:val="baseline"/>
              <w:rPr>
                <w:rFonts w:eastAsia="Times New Roman"/>
                <w:color w:val="000000"/>
              </w:rPr>
            </w:pPr>
          </w:p>
        </w:tc>
      </w:tr>
      <w:tr w:rsidR="00427AEF" w14:paraId="5A86F856" w14:textId="77777777" w:rsidTr="00C75C5A">
        <w:tc>
          <w:tcPr>
            <w:tcW w:w="3042" w:type="dxa"/>
          </w:tcPr>
          <w:p w14:paraId="37DBE14F" w14:textId="77777777" w:rsidR="00ED2E9F" w:rsidRPr="005B0F89" w:rsidRDefault="007E191C" w:rsidP="00ED2E9F">
            <w:pPr>
              <w:widowControl w:val="0"/>
              <w:spacing w:line="248" w:lineRule="exact"/>
              <w:ind w:right="216"/>
              <w:jc w:val="right"/>
              <w:textAlignment w:val="baseline"/>
              <w:rPr>
                <w:rFonts w:eastAsia="Times New Roman"/>
                <w:color w:val="000000"/>
              </w:rPr>
            </w:pPr>
            <w:r w:rsidRPr="005B0F89">
              <w:rPr>
                <w:rFonts w:eastAsia="Times New Roman"/>
                <w:color w:val="000000"/>
              </w:rPr>
              <w:t xml:space="preserve"> And a copy to:</w:t>
            </w:r>
          </w:p>
          <w:p w14:paraId="095F6141" w14:textId="77777777" w:rsidR="00ED2E9F" w:rsidRPr="005B0F89" w:rsidRDefault="00ED2E9F" w:rsidP="00ED2E9F">
            <w:pPr>
              <w:widowControl w:val="0"/>
              <w:spacing w:line="248" w:lineRule="exact"/>
              <w:ind w:right="216"/>
              <w:jc w:val="right"/>
              <w:textAlignment w:val="baseline"/>
              <w:rPr>
                <w:rFonts w:eastAsia="Times New Roman"/>
                <w:color w:val="000000"/>
              </w:rPr>
            </w:pPr>
          </w:p>
        </w:tc>
        <w:tc>
          <w:tcPr>
            <w:tcW w:w="5030" w:type="dxa"/>
          </w:tcPr>
          <w:p w14:paraId="2B22AE04" w14:textId="77777777" w:rsidR="00ED2E9F" w:rsidRPr="005B0F89" w:rsidRDefault="007E191C" w:rsidP="00ED2E9F">
            <w:pPr>
              <w:widowControl w:val="0"/>
              <w:spacing w:line="250" w:lineRule="exact"/>
              <w:textAlignment w:val="baseline"/>
              <w:rPr>
                <w:rFonts w:eastAsia="Times New Roman"/>
                <w:color w:val="000000"/>
              </w:rPr>
            </w:pPr>
            <w:r w:rsidRPr="005B0F89">
              <w:rPr>
                <w:rFonts w:eastAsia="Times New Roman"/>
                <w:color w:val="000000"/>
              </w:rPr>
              <w:t>Atlanta Independent School System</w:t>
            </w:r>
          </w:p>
          <w:p w14:paraId="6C7A9A27" w14:textId="77777777" w:rsidR="00ED2E9F" w:rsidRPr="005B0F89" w:rsidRDefault="007E191C" w:rsidP="00ED2E9F">
            <w:pPr>
              <w:widowControl w:val="0"/>
              <w:spacing w:line="250" w:lineRule="exact"/>
              <w:textAlignment w:val="baseline"/>
              <w:rPr>
                <w:rFonts w:eastAsia="Times New Roman"/>
                <w:color w:val="000000"/>
              </w:rPr>
            </w:pPr>
            <w:r w:rsidRPr="005B0F89">
              <w:rPr>
                <w:rFonts w:eastAsia="Times New Roman"/>
                <w:color w:val="000000"/>
              </w:rPr>
              <w:t>130 Trinity Avenue</w:t>
            </w:r>
          </w:p>
          <w:p w14:paraId="3678CE0B" w14:textId="77777777" w:rsidR="00ED2E9F" w:rsidRPr="005B0F89" w:rsidRDefault="007E191C" w:rsidP="00ED2E9F">
            <w:pPr>
              <w:widowControl w:val="0"/>
              <w:spacing w:line="250" w:lineRule="exact"/>
              <w:textAlignment w:val="baseline"/>
              <w:rPr>
                <w:rFonts w:eastAsia="Times New Roman"/>
                <w:color w:val="000000"/>
              </w:rPr>
            </w:pPr>
            <w:r w:rsidRPr="005B0F89">
              <w:rPr>
                <w:rFonts w:eastAsia="Times New Roman"/>
                <w:color w:val="000000"/>
              </w:rPr>
              <w:t>Atlanta, Georgia 30303</w:t>
            </w:r>
          </w:p>
          <w:p w14:paraId="538549D9" w14:textId="77777777" w:rsidR="004D4389" w:rsidRPr="005B0F89" w:rsidRDefault="007E191C" w:rsidP="00ED2E9F">
            <w:pPr>
              <w:widowControl w:val="0"/>
              <w:spacing w:line="250" w:lineRule="exact"/>
              <w:textAlignment w:val="baseline"/>
              <w:rPr>
                <w:rFonts w:eastAsia="Times New Roman"/>
                <w:color w:val="000000"/>
              </w:rPr>
            </w:pPr>
            <w:r w:rsidRPr="005B0F89">
              <w:rPr>
                <w:rFonts w:eastAsia="Times New Roman"/>
                <w:color w:val="000000"/>
              </w:rPr>
              <w:t>Attn: General Counsel</w:t>
            </w:r>
          </w:p>
          <w:p w14:paraId="3B6ED91B" w14:textId="77777777" w:rsidR="00ED2E9F" w:rsidRPr="005B0F89" w:rsidRDefault="00ED2E9F" w:rsidP="00ED2E9F">
            <w:pPr>
              <w:widowControl w:val="0"/>
              <w:spacing w:line="250" w:lineRule="exact"/>
              <w:textAlignment w:val="baseline"/>
              <w:rPr>
                <w:rFonts w:eastAsia="Times New Roman"/>
                <w:color w:val="000000"/>
              </w:rPr>
            </w:pPr>
          </w:p>
          <w:p w14:paraId="268BC165" w14:textId="77777777" w:rsidR="00ED2E9F" w:rsidRPr="005B0F89" w:rsidRDefault="00ED2E9F" w:rsidP="00ED2E9F">
            <w:pPr>
              <w:widowControl w:val="0"/>
              <w:spacing w:line="250" w:lineRule="exact"/>
              <w:textAlignment w:val="baseline"/>
              <w:rPr>
                <w:rFonts w:eastAsia="Times New Roman"/>
                <w:color w:val="000000"/>
              </w:rPr>
            </w:pPr>
          </w:p>
        </w:tc>
      </w:tr>
      <w:tr w:rsidR="00427AEF" w14:paraId="3B0CE032" w14:textId="77777777" w:rsidTr="00C75C5A">
        <w:tc>
          <w:tcPr>
            <w:tcW w:w="3042" w:type="dxa"/>
          </w:tcPr>
          <w:p w14:paraId="06F1E160" w14:textId="77777777" w:rsidR="00ED2E9F" w:rsidRPr="005B0F89" w:rsidRDefault="007E191C" w:rsidP="00ED2E9F">
            <w:pPr>
              <w:widowControl w:val="0"/>
              <w:spacing w:line="248" w:lineRule="exact"/>
              <w:ind w:right="216"/>
              <w:textAlignment w:val="baseline"/>
              <w:rPr>
                <w:rFonts w:eastAsia="Times New Roman"/>
                <w:color w:val="000000"/>
              </w:rPr>
            </w:pPr>
            <w:r w:rsidRPr="005B0F89">
              <w:rPr>
                <w:rFonts w:eastAsia="Times New Roman"/>
                <w:color w:val="000000"/>
              </w:rPr>
              <w:t xml:space="preserve">     (ii)  To Tenant:</w:t>
            </w:r>
          </w:p>
          <w:p w14:paraId="085FC318" w14:textId="77777777" w:rsidR="00ED2E9F" w:rsidRPr="005B0F89" w:rsidRDefault="00ED2E9F" w:rsidP="00ED2E9F">
            <w:pPr>
              <w:widowControl w:val="0"/>
              <w:spacing w:line="248" w:lineRule="exact"/>
              <w:ind w:right="216"/>
              <w:textAlignment w:val="baseline"/>
              <w:rPr>
                <w:rFonts w:eastAsia="Times New Roman"/>
                <w:color w:val="000000"/>
              </w:rPr>
            </w:pPr>
          </w:p>
          <w:p w14:paraId="5CCC316E" w14:textId="77777777" w:rsidR="00ED2E9F" w:rsidRPr="005B0F89" w:rsidRDefault="00ED2E9F" w:rsidP="00ED2E9F">
            <w:pPr>
              <w:widowControl w:val="0"/>
              <w:spacing w:line="248" w:lineRule="exact"/>
              <w:ind w:right="216"/>
              <w:textAlignment w:val="baseline"/>
              <w:rPr>
                <w:rFonts w:eastAsia="Times New Roman"/>
                <w:color w:val="000000"/>
              </w:rPr>
            </w:pPr>
          </w:p>
          <w:p w14:paraId="20912E44" w14:textId="77777777" w:rsidR="00ED2E9F" w:rsidRPr="005B0F89" w:rsidRDefault="00ED2E9F" w:rsidP="00ED2E9F">
            <w:pPr>
              <w:widowControl w:val="0"/>
              <w:spacing w:line="248" w:lineRule="exact"/>
              <w:ind w:right="216"/>
              <w:textAlignment w:val="baseline"/>
              <w:rPr>
                <w:rFonts w:eastAsia="Times New Roman"/>
                <w:color w:val="000000"/>
              </w:rPr>
            </w:pPr>
          </w:p>
        </w:tc>
        <w:tc>
          <w:tcPr>
            <w:tcW w:w="5030" w:type="dxa"/>
          </w:tcPr>
          <w:p w14:paraId="7CA8B05B" w14:textId="77777777" w:rsidR="00ED2E9F" w:rsidRPr="006D24BC" w:rsidRDefault="007E191C" w:rsidP="00ED2E9F">
            <w:pPr>
              <w:widowControl w:val="0"/>
              <w:spacing w:line="250" w:lineRule="exact"/>
              <w:textAlignment w:val="baseline"/>
              <w:rPr>
                <w:rFonts w:eastAsia="Times New Roman"/>
                <w:color w:val="000000"/>
              </w:rPr>
            </w:pPr>
            <w:r w:rsidRPr="006D24BC">
              <w:rPr>
                <w:rFonts w:eastAsia="Times New Roman"/>
                <w:color w:val="000000"/>
              </w:rPr>
              <w:t>Westside Atlanta Charter School, Inc.</w:t>
            </w:r>
          </w:p>
          <w:p w14:paraId="6E82821A" w14:textId="77777777" w:rsidR="00B2602E" w:rsidRPr="000D59FF" w:rsidRDefault="007E191C" w:rsidP="00ED2E9F">
            <w:pPr>
              <w:widowControl w:val="0"/>
              <w:spacing w:line="250" w:lineRule="exact"/>
              <w:textAlignment w:val="baseline"/>
              <w:rPr>
                <w:rFonts w:eastAsia="Times New Roman"/>
                <w:color w:val="000000"/>
              </w:rPr>
            </w:pPr>
            <w:r w:rsidRPr="000D59FF">
              <w:rPr>
                <w:rFonts w:eastAsia="Times New Roman"/>
                <w:color w:val="000000"/>
              </w:rPr>
              <w:t xml:space="preserve">Attn: </w:t>
            </w:r>
            <w:r w:rsidR="00F80C9B" w:rsidRPr="000D59FF">
              <w:rPr>
                <w:rFonts w:eastAsia="Times New Roman"/>
                <w:color w:val="000000"/>
              </w:rPr>
              <w:t>Delana W. Reeves, Ed.S., Principal</w:t>
            </w:r>
          </w:p>
          <w:p w14:paraId="1FC600C8" w14:textId="77777777" w:rsidR="007774AE" w:rsidRPr="006D24BC" w:rsidRDefault="007E191C" w:rsidP="00ED2E9F">
            <w:pPr>
              <w:widowControl w:val="0"/>
              <w:spacing w:line="250" w:lineRule="exact"/>
              <w:textAlignment w:val="baseline"/>
              <w:rPr>
                <w:rFonts w:eastAsia="Times New Roman"/>
                <w:color w:val="000000"/>
              </w:rPr>
            </w:pPr>
            <w:r w:rsidRPr="006D24BC">
              <w:rPr>
                <w:rFonts w:eastAsia="Times New Roman"/>
                <w:color w:val="000000"/>
              </w:rPr>
              <w:t>2250 Perry Boulevard NW</w:t>
            </w:r>
          </w:p>
          <w:p w14:paraId="0A18AA56" w14:textId="77777777" w:rsidR="007774AE" w:rsidRDefault="007E191C" w:rsidP="00ED2E9F">
            <w:pPr>
              <w:widowControl w:val="0"/>
              <w:spacing w:line="250" w:lineRule="exact"/>
              <w:textAlignment w:val="baseline"/>
              <w:rPr>
                <w:rFonts w:eastAsia="Times New Roman"/>
                <w:color w:val="000000"/>
              </w:rPr>
            </w:pPr>
            <w:r w:rsidRPr="006D24BC">
              <w:rPr>
                <w:rFonts w:eastAsia="Times New Roman"/>
                <w:color w:val="000000"/>
              </w:rPr>
              <w:t>Atlanta, GA 30318</w:t>
            </w:r>
          </w:p>
          <w:p w14:paraId="6F4B6920" w14:textId="77777777" w:rsidR="006D24BC" w:rsidRPr="006D24BC" w:rsidRDefault="007E191C" w:rsidP="00ED2E9F">
            <w:pPr>
              <w:widowControl w:val="0"/>
              <w:spacing w:line="250" w:lineRule="exact"/>
              <w:textAlignment w:val="baseline"/>
              <w:rPr>
                <w:rFonts w:eastAsia="Times New Roman"/>
                <w:color w:val="000000"/>
              </w:rPr>
            </w:pPr>
            <w:r w:rsidRPr="006D24BC">
              <w:rPr>
                <w:rFonts w:eastAsia="Times New Roman"/>
                <w:color w:val="000000"/>
              </w:rPr>
              <w:t xml:space="preserve">E-mail: </w:t>
            </w:r>
            <w:r>
              <w:rPr>
                <w:rFonts w:eastAsia="Times New Roman"/>
                <w:color w:val="000000"/>
              </w:rPr>
              <w:t>delana</w:t>
            </w:r>
            <w:r w:rsidRPr="006D24BC">
              <w:rPr>
                <w:rFonts w:eastAsia="Times New Roman"/>
                <w:color w:val="000000"/>
              </w:rPr>
              <w:t>@wacs.us</w:t>
            </w:r>
          </w:p>
        </w:tc>
      </w:tr>
      <w:tr w:rsidR="00427AEF" w14:paraId="72F98960" w14:textId="77777777" w:rsidTr="00C75C5A">
        <w:tc>
          <w:tcPr>
            <w:tcW w:w="3042" w:type="dxa"/>
          </w:tcPr>
          <w:p w14:paraId="7801A378" w14:textId="77777777" w:rsidR="007774AE" w:rsidRPr="006D24BC" w:rsidRDefault="007774AE" w:rsidP="00ED2E9F">
            <w:pPr>
              <w:widowControl w:val="0"/>
              <w:spacing w:line="248" w:lineRule="exact"/>
              <w:ind w:right="216"/>
              <w:jc w:val="right"/>
              <w:textAlignment w:val="baseline"/>
              <w:rPr>
                <w:rFonts w:eastAsia="Times New Roman"/>
                <w:color w:val="000000"/>
              </w:rPr>
            </w:pPr>
          </w:p>
          <w:p w14:paraId="71E93378" w14:textId="77777777" w:rsidR="00ED2E9F" w:rsidRPr="006D24BC" w:rsidRDefault="007E191C" w:rsidP="00ED2E9F">
            <w:pPr>
              <w:widowControl w:val="0"/>
              <w:spacing w:line="248" w:lineRule="exact"/>
              <w:ind w:right="216"/>
              <w:jc w:val="right"/>
              <w:textAlignment w:val="baseline"/>
              <w:rPr>
                <w:rFonts w:eastAsia="Times New Roman"/>
                <w:color w:val="000000"/>
              </w:rPr>
            </w:pPr>
            <w:r w:rsidRPr="006D24BC">
              <w:rPr>
                <w:rFonts w:eastAsia="Times New Roman"/>
                <w:color w:val="000000"/>
              </w:rPr>
              <w:t>With a copy to:</w:t>
            </w:r>
          </w:p>
          <w:p w14:paraId="1A686C9F" w14:textId="77777777" w:rsidR="00ED2E9F" w:rsidRPr="006D24BC" w:rsidRDefault="00ED2E9F" w:rsidP="00ED2E9F">
            <w:pPr>
              <w:widowControl w:val="0"/>
              <w:spacing w:line="248" w:lineRule="exact"/>
              <w:ind w:right="216"/>
              <w:textAlignment w:val="baseline"/>
              <w:rPr>
                <w:rFonts w:eastAsia="Times New Roman"/>
                <w:color w:val="000000"/>
              </w:rPr>
            </w:pPr>
          </w:p>
        </w:tc>
        <w:tc>
          <w:tcPr>
            <w:tcW w:w="5030" w:type="dxa"/>
          </w:tcPr>
          <w:p w14:paraId="331BC423" w14:textId="77777777" w:rsidR="007774AE" w:rsidRPr="006D24BC" w:rsidRDefault="007774AE" w:rsidP="00ED2E9F">
            <w:pPr>
              <w:widowControl w:val="0"/>
              <w:spacing w:line="250" w:lineRule="exact"/>
              <w:textAlignment w:val="baseline"/>
              <w:rPr>
                <w:rFonts w:eastAsia="Times New Roman"/>
                <w:color w:val="000000"/>
              </w:rPr>
            </w:pPr>
          </w:p>
          <w:p w14:paraId="4B404B48" w14:textId="77777777" w:rsidR="00F80C9B" w:rsidRPr="006D24BC" w:rsidRDefault="007E191C" w:rsidP="00F80C9B">
            <w:pPr>
              <w:widowControl w:val="0"/>
              <w:spacing w:line="250" w:lineRule="exact"/>
              <w:textAlignment w:val="baseline"/>
              <w:rPr>
                <w:rFonts w:eastAsia="Times New Roman"/>
                <w:color w:val="000000"/>
              </w:rPr>
            </w:pPr>
            <w:r w:rsidRPr="006D24BC">
              <w:rPr>
                <w:rFonts w:eastAsia="Times New Roman"/>
                <w:color w:val="000000"/>
              </w:rPr>
              <w:t>Westside Atlanta Charter School, Inc.</w:t>
            </w:r>
          </w:p>
          <w:p w14:paraId="7C94D774" w14:textId="77777777" w:rsidR="00F80C9B" w:rsidRPr="006D24BC" w:rsidRDefault="007E191C" w:rsidP="00F80C9B">
            <w:pPr>
              <w:widowControl w:val="0"/>
              <w:spacing w:line="250" w:lineRule="exact"/>
              <w:textAlignment w:val="baseline"/>
              <w:rPr>
                <w:rFonts w:eastAsia="Times New Roman"/>
                <w:color w:val="000000"/>
              </w:rPr>
            </w:pPr>
            <w:r w:rsidRPr="006D24BC">
              <w:rPr>
                <w:rFonts w:eastAsia="Times New Roman"/>
                <w:color w:val="000000"/>
              </w:rPr>
              <w:t xml:space="preserve">Attn: </w:t>
            </w:r>
            <w:r w:rsidR="006D24BC" w:rsidRPr="006D24BC">
              <w:rPr>
                <w:rFonts w:eastAsia="Times New Roman"/>
                <w:color w:val="000000"/>
              </w:rPr>
              <w:t>Douglas McRae</w:t>
            </w:r>
            <w:r w:rsidRPr="006D24BC">
              <w:rPr>
                <w:rFonts w:eastAsia="Times New Roman"/>
                <w:color w:val="000000"/>
              </w:rPr>
              <w:t>, Board Chair</w:t>
            </w:r>
          </w:p>
          <w:p w14:paraId="751A7639" w14:textId="77777777" w:rsidR="00F80C9B" w:rsidRPr="006D24BC" w:rsidRDefault="007E191C" w:rsidP="00F80C9B">
            <w:pPr>
              <w:widowControl w:val="0"/>
              <w:spacing w:line="250" w:lineRule="exact"/>
              <w:textAlignment w:val="baseline"/>
              <w:rPr>
                <w:rFonts w:eastAsia="Times New Roman"/>
                <w:color w:val="000000"/>
              </w:rPr>
            </w:pPr>
            <w:r w:rsidRPr="006D24BC">
              <w:rPr>
                <w:rFonts w:eastAsia="Times New Roman"/>
                <w:color w:val="000000"/>
              </w:rPr>
              <w:t>2250 Perry Boulevard NW</w:t>
            </w:r>
          </w:p>
          <w:p w14:paraId="133656EE" w14:textId="77777777" w:rsidR="00E81726" w:rsidRPr="006D24BC" w:rsidRDefault="007E191C" w:rsidP="00F80C9B">
            <w:pPr>
              <w:widowControl w:val="0"/>
              <w:spacing w:line="250" w:lineRule="exact"/>
              <w:textAlignment w:val="baseline"/>
              <w:rPr>
                <w:rFonts w:eastAsia="Times New Roman"/>
                <w:color w:val="000000"/>
              </w:rPr>
            </w:pPr>
            <w:r w:rsidRPr="006D24BC">
              <w:rPr>
                <w:rFonts w:eastAsia="Times New Roman"/>
                <w:color w:val="000000"/>
              </w:rPr>
              <w:t>Atlanta, GA 30318</w:t>
            </w:r>
          </w:p>
          <w:p w14:paraId="26B1A36E" w14:textId="77777777" w:rsidR="006D24BC" w:rsidRPr="006D24BC" w:rsidRDefault="007E191C" w:rsidP="00F80C9B">
            <w:pPr>
              <w:widowControl w:val="0"/>
              <w:spacing w:line="250" w:lineRule="exact"/>
              <w:textAlignment w:val="baseline"/>
              <w:rPr>
                <w:rFonts w:eastAsia="Times New Roman"/>
                <w:color w:val="000000"/>
              </w:rPr>
            </w:pPr>
            <w:r w:rsidRPr="006D24BC">
              <w:rPr>
                <w:rFonts w:eastAsia="Times New Roman"/>
                <w:color w:val="000000"/>
              </w:rPr>
              <w:t>E-mail: douglas@wacs.us</w:t>
            </w:r>
          </w:p>
          <w:p w14:paraId="07D78AEE" w14:textId="77777777" w:rsidR="00F80C9B" w:rsidRPr="006D24BC" w:rsidRDefault="00F80C9B" w:rsidP="00F80C9B">
            <w:pPr>
              <w:widowControl w:val="0"/>
              <w:spacing w:line="250" w:lineRule="exact"/>
              <w:textAlignment w:val="baseline"/>
              <w:rPr>
                <w:rFonts w:eastAsia="Times New Roman"/>
                <w:color w:val="000000"/>
              </w:rPr>
            </w:pPr>
          </w:p>
        </w:tc>
      </w:tr>
      <w:tr w:rsidR="00427AEF" w14:paraId="19A95222" w14:textId="77777777" w:rsidTr="00C75C5A">
        <w:tc>
          <w:tcPr>
            <w:tcW w:w="3042" w:type="dxa"/>
          </w:tcPr>
          <w:p w14:paraId="6A181B90" w14:textId="77777777" w:rsidR="00ED2E9F" w:rsidRPr="005B0F89" w:rsidRDefault="007E191C" w:rsidP="00ED2E9F">
            <w:pPr>
              <w:widowControl w:val="0"/>
              <w:spacing w:line="248" w:lineRule="exact"/>
              <w:ind w:right="216"/>
              <w:textAlignment w:val="baseline"/>
              <w:rPr>
                <w:rFonts w:eastAsia="Times New Roman"/>
                <w:color w:val="000000"/>
                <w:u w:val="single"/>
              </w:rPr>
            </w:pPr>
            <w:r w:rsidRPr="005B0F89">
              <w:rPr>
                <w:rFonts w:eastAsia="Times New Roman"/>
                <w:color w:val="000000"/>
              </w:rPr>
              <w:t xml:space="preserve">h. </w:t>
            </w:r>
            <w:r w:rsidRPr="005B0F89">
              <w:rPr>
                <w:rFonts w:eastAsia="Times New Roman"/>
                <w:color w:val="000000"/>
                <w:u w:val="single"/>
              </w:rPr>
              <w:t>Security Deposit</w:t>
            </w:r>
          </w:p>
        </w:tc>
        <w:tc>
          <w:tcPr>
            <w:tcW w:w="5030" w:type="dxa"/>
          </w:tcPr>
          <w:p w14:paraId="39E64E89" w14:textId="77777777" w:rsidR="00ED2E9F" w:rsidRPr="005B0F89" w:rsidRDefault="007E191C" w:rsidP="00ED2E9F">
            <w:pPr>
              <w:widowControl w:val="0"/>
              <w:spacing w:line="250" w:lineRule="exact"/>
              <w:textAlignment w:val="baseline"/>
              <w:rPr>
                <w:rFonts w:eastAsia="Times New Roman"/>
                <w:color w:val="000000"/>
              </w:rPr>
            </w:pPr>
            <w:r w:rsidRPr="005B0F89">
              <w:rPr>
                <w:rFonts w:eastAsia="Times New Roman"/>
                <w:color w:val="000000"/>
              </w:rPr>
              <w:t>N/A</w:t>
            </w:r>
          </w:p>
          <w:p w14:paraId="535FB4D6" w14:textId="77777777" w:rsidR="00ED2E9F" w:rsidRPr="005B0F89" w:rsidRDefault="00ED2E9F" w:rsidP="00ED2E9F">
            <w:pPr>
              <w:widowControl w:val="0"/>
              <w:spacing w:line="250" w:lineRule="exact"/>
              <w:textAlignment w:val="baseline"/>
              <w:rPr>
                <w:rFonts w:eastAsia="Times New Roman"/>
                <w:color w:val="000000"/>
              </w:rPr>
            </w:pPr>
          </w:p>
        </w:tc>
      </w:tr>
      <w:tr w:rsidR="00427AEF" w14:paraId="2099D868" w14:textId="77777777" w:rsidTr="00493735">
        <w:trPr>
          <w:trHeight w:val="378"/>
        </w:trPr>
        <w:tc>
          <w:tcPr>
            <w:tcW w:w="3042" w:type="dxa"/>
          </w:tcPr>
          <w:p w14:paraId="0FC09468" w14:textId="77777777" w:rsidR="00ED2E9F" w:rsidRPr="005B0F89" w:rsidRDefault="007E191C" w:rsidP="00ED2E9F">
            <w:pPr>
              <w:widowControl w:val="0"/>
              <w:spacing w:line="248" w:lineRule="exact"/>
              <w:ind w:right="216"/>
              <w:textAlignment w:val="baseline"/>
              <w:rPr>
                <w:rFonts w:eastAsia="Times New Roman"/>
                <w:color w:val="000000"/>
                <w:u w:val="single"/>
              </w:rPr>
            </w:pPr>
            <w:r w:rsidRPr="005B0F89">
              <w:rPr>
                <w:rFonts w:eastAsia="Times New Roman"/>
                <w:color w:val="000000"/>
              </w:rPr>
              <w:t xml:space="preserve">i. </w:t>
            </w:r>
            <w:r w:rsidRPr="00493735">
              <w:rPr>
                <w:rFonts w:eastAsia="Times New Roman"/>
                <w:color w:val="000000"/>
                <w:u w:val="single"/>
              </w:rPr>
              <w:t>Renewal Option</w:t>
            </w:r>
            <w:r w:rsidRPr="005B0F89">
              <w:rPr>
                <w:rFonts w:eastAsia="Times New Roman"/>
                <w:color w:val="000000"/>
                <w:u w:val="single"/>
              </w:rPr>
              <w:t>:</w:t>
            </w:r>
          </w:p>
        </w:tc>
        <w:tc>
          <w:tcPr>
            <w:tcW w:w="5030" w:type="dxa"/>
          </w:tcPr>
          <w:p w14:paraId="6A0A1A24" w14:textId="77777777" w:rsidR="00ED2E9F" w:rsidRPr="005B0F89" w:rsidRDefault="007E191C" w:rsidP="00ED2E9F">
            <w:pPr>
              <w:widowControl w:val="0"/>
              <w:spacing w:line="250" w:lineRule="exact"/>
              <w:textAlignment w:val="baseline"/>
              <w:rPr>
                <w:rFonts w:eastAsia="Times New Roman"/>
                <w:color w:val="000000"/>
              </w:rPr>
            </w:pPr>
            <w:r w:rsidRPr="005B0F89">
              <w:rPr>
                <w:rFonts w:eastAsia="Times New Roman"/>
                <w:color w:val="000000"/>
              </w:rPr>
              <w:t>N/A</w:t>
            </w:r>
          </w:p>
        </w:tc>
      </w:tr>
    </w:tbl>
    <w:p w14:paraId="490FD4E3" w14:textId="77777777" w:rsidR="00ED2E9F" w:rsidRPr="00F93673" w:rsidRDefault="00ED2E9F" w:rsidP="00ED2E9F">
      <w:pPr>
        <w:widowControl w:val="0"/>
        <w:spacing w:line="251" w:lineRule="exact"/>
        <w:textAlignment w:val="baseline"/>
        <w:rPr>
          <w:rFonts w:ascii="Times New Roman" w:eastAsia="Times New Roman" w:hAnsi="Times New Roman" w:cs="Times New Roman"/>
          <w:color w:val="000000"/>
          <w:sz w:val="22"/>
          <w:szCs w:val="22"/>
          <w:highlight w:val="lightGray"/>
        </w:rPr>
      </w:pPr>
    </w:p>
    <w:p w14:paraId="7F66F0C3" w14:textId="77777777" w:rsidR="00A00B09" w:rsidRPr="005B0F89" w:rsidRDefault="007E191C" w:rsidP="00E05111">
      <w:pPr>
        <w:widowControl w:val="0"/>
        <w:tabs>
          <w:tab w:val="left" w:pos="810"/>
        </w:tabs>
        <w:spacing w:line="253" w:lineRule="exact"/>
        <w:ind w:right="144"/>
        <w:jc w:val="both"/>
        <w:textAlignment w:val="baseline"/>
        <w:rPr>
          <w:rFonts w:ascii="Times New Roman" w:eastAsia="Times New Roman" w:hAnsi="Times New Roman" w:cs="Times New Roman"/>
          <w:color w:val="000000"/>
          <w:sz w:val="22"/>
          <w:szCs w:val="22"/>
        </w:rPr>
      </w:pPr>
      <w:r w:rsidRPr="005B0F89">
        <w:rPr>
          <w:rFonts w:ascii="Times New Roman" w:eastAsia="Times New Roman" w:hAnsi="Times New Roman" w:cs="Times New Roman"/>
          <w:b/>
          <w:color w:val="000000"/>
          <w:sz w:val="22"/>
          <w:szCs w:val="22"/>
        </w:rPr>
        <w:tab/>
        <w:t xml:space="preserve">2. TERM. </w:t>
      </w:r>
      <w:r w:rsidRPr="005B0F89">
        <w:rPr>
          <w:rFonts w:ascii="Times New Roman" w:eastAsia="Times New Roman" w:hAnsi="Times New Roman" w:cs="Times New Roman"/>
          <w:color w:val="000000"/>
          <w:sz w:val="22"/>
          <w:szCs w:val="22"/>
        </w:rPr>
        <w:t>This Lease shall be effective as of the Effective Date.</w:t>
      </w:r>
      <w:r w:rsidRPr="005B0F89">
        <w:rPr>
          <w:rFonts w:ascii="Times New Roman" w:eastAsia="Times New Roman" w:hAnsi="Times New Roman" w:cs="Times New Roman"/>
          <w:b/>
          <w:color w:val="000000"/>
          <w:sz w:val="22"/>
          <w:szCs w:val="22"/>
        </w:rPr>
        <w:t xml:space="preserve"> </w:t>
      </w:r>
      <w:r w:rsidRPr="005B0F89">
        <w:rPr>
          <w:rFonts w:ascii="Times New Roman" w:eastAsia="Times New Roman" w:hAnsi="Times New Roman" w:cs="Times New Roman"/>
          <w:color w:val="000000"/>
          <w:sz w:val="22"/>
          <w:szCs w:val="22"/>
        </w:rPr>
        <w:t>The term of this Lease (the “</w:t>
      </w:r>
      <w:r w:rsidRPr="005B0F89">
        <w:rPr>
          <w:rFonts w:ascii="Times New Roman" w:eastAsia="Times New Roman" w:hAnsi="Times New Roman" w:cs="Times New Roman"/>
          <w:b/>
          <w:color w:val="000000"/>
          <w:sz w:val="22"/>
          <w:szCs w:val="22"/>
        </w:rPr>
        <w:t>Term</w:t>
      </w:r>
      <w:r w:rsidRPr="005B0F89">
        <w:rPr>
          <w:rFonts w:ascii="Times New Roman" w:eastAsia="Times New Roman" w:hAnsi="Times New Roman" w:cs="Times New Roman"/>
          <w:color w:val="000000"/>
          <w:sz w:val="22"/>
          <w:szCs w:val="22"/>
        </w:rPr>
        <w:t xml:space="preserve">”) shall commence upon the Commencement Date and shall </w:t>
      </w:r>
      <w:r w:rsidR="007A6173">
        <w:rPr>
          <w:rFonts w:ascii="Times New Roman" w:eastAsia="Times New Roman" w:hAnsi="Times New Roman" w:cs="Times New Roman"/>
          <w:color w:val="000000"/>
          <w:sz w:val="22"/>
          <w:szCs w:val="22"/>
        </w:rPr>
        <w:t>expire automatically</w:t>
      </w:r>
      <w:r w:rsidRPr="005B0F89">
        <w:rPr>
          <w:rFonts w:ascii="Times New Roman" w:eastAsia="Times New Roman" w:hAnsi="Times New Roman" w:cs="Times New Roman"/>
          <w:color w:val="000000"/>
          <w:sz w:val="22"/>
          <w:szCs w:val="22"/>
        </w:rPr>
        <w:t xml:space="preserve"> at 11:59 p.m. EST on the Lease Expiration Date</w:t>
      </w:r>
      <w:r w:rsidR="007A6173">
        <w:rPr>
          <w:rFonts w:ascii="Times New Roman" w:eastAsia="Times New Roman" w:hAnsi="Times New Roman" w:cs="Times New Roman"/>
          <w:color w:val="000000"/>
          <w:sz w:val="22"/>
          <w:szCs w:val="22"/>
        </w:rPr>
        <w:t xml:space="preserve"> unless sooner terminated as provided herein</w:t>
      </w:r>
      <w:r w:rsidRPr="005B0F89">
        <w:rPr>
          <w:rFonts w:ascii="Times New Roman" w:eastAsia="Times New Roman" w:hAnsi="Times New Roman" w:cs="Times New Roman"/>
          <w:color w:val="000000"/>
          <w:sz w:val="22"/>
          <w:szCs w:val="22"/>
        </w:rPr>
        <w:t xml:space="preserve">. </w:t>
      </w:r>
    </w:p>
    <w:p w14:paraId="2B2F630D" w14:textId="6315AE74" w:rsidR="00FC427A" w:rsidRPr="00256E41" w:rsidRDefault="007E191C" w:rsidP="00493735">
      <w:pPr>
        <w:widowControl w:val="0"/>
        <w:tabs>
          <w:tab w:val="left" w:pos="810"/>
        </w:tabs>
        <w:spacing w:before="251" w:line="253" w:lineRule="exact"/>
        <w:ind w:right="144"/>
        <w:jc w:val="both"/>
        <w:textAlignment w:val="baseline"/>
        <w:rPr>
          <w:rFonts w:ascii="Times New Roman" w:eastAsia="Times New Roman" w:hAnsi="Times New Roman" w:cs="Times New Roman"/>
          <w:color w:val="000000"/>
          <w:sz w:val="22"/>
          <w:szCs w:val="22"/>
        </w:rPr>
      </w:pPr>
      <w:r w:rsidRPr="00F36DB8">
        <w:rPr>
          <w:rFonts w:ascii="Times New Roman" w:eastAsia="Times New Roman" w:hAnsi="Times New Roman" w:cs="Times New Roman"/>
          <w:color w:val="000000"/>
          <w:sz w:val="22"/>
          <w:szCs w:val="22"/>
        </w:rPr>
        <w:tab/>
      </w:r>
      <w:r w:rsidRPr="00F36DB8">
        <w:rPr>
          <w:rFonts w:ascii="Times New Roman" w:eastAsia="Times New Roman" w:hAnsi="Times New Roman" w:cs="Times New Roman"/>
          <w:b/>
          <w:color w:val="000000"/>
          <w:sz w:val="22"/>
          <w:szCs w:val="22"/>
        </w:rPr>
        <w:t>3.</w:t>
      </w:r>
      <w:r w:rsidRPr="00F36DB8">
        <w:rPr>
          <w:rFonts w:ascii="Times New Roman" w:eastAsia="Times New Roman" w:hAnsi="Times New Roman" w:cs="Times New Roman"/>
          <w:color w:val="000000"/>
          <w:sz w:val="22"/>
          <w:szCs w:val="22"/>
        </w:rPr>
        <w:t xml:space="preserve"> </w:t>
      </w:r>
      <w:r w:rsidRPr="00F36DB8">
        <w:rPr>
          <w:rFonts w:ascii="Times New Roman" w:eastAsia="Times New Roman" w:hAnsi="Times New Roman" w:cs="Times New Roman"/>
          <w:b/>
          <w:color w:val="000000"/>
          <w:sz w:val="22"/>
          <w:szCs w:val="22"/>
        </w:rPr>
        <w:t xml:space="preserve">PREMISES. </w:t>
      </w:r>
      <w:r w:rsidRPr="00F36DB8">
        <w:rPr>
          <w:rFonts w:ascii="Times New Roman" w:eastAsia="Times New Roman" w:hAnsi="Times New Roman" w:cs="Times New Roman"/>
          <w:color w:val="000000"/>
          <w:sz w:val="22"/>
          <w:szCs w:val="22"/>
        </w:rPr>
        <w:t xml:space="preserve">For and in consideration of ONE DOLLAR ($1.00) and other valuable consideration, the receipt and sufficiency of which are hereby acknowledged, and subject to the covenants and conditions hereinafter set forth, Landlord hereby leases to Tenant, and Tenant hereby rents and leases from Landlord, upon the terms and conditions set forth herein, </w:t>
      </w:r>
      <w:r w:rsidR="001823BF">
        <w:rPr>
          <w:rFonts w:ascii="Times New Roman" w:eastAsia="Times New Roman" w:hAnsi="Times New Roman" w:cs="Times New Roman"/>
          <w:color w:val="000000"/>
          <w:sz w:val="22"/>
          <w:szCs w:val="22"/>
        </w:rPr>
        <w:t xml:space="preserve">the </w:t>
      </w:r>
      <w:r w:rsidR="00DD112D">
        <w:rPr>
          <w:rFonts w:ascii="Times New Roman" w:eastAsia="Times New Roman" w:hAnsi="Times New Roman" w:cs="Times New Roman"/>
          <w:color w:val="000000"/>
          <w:sz w:val="22"/>
          <w:szCs w:val="22"/>
        </w:rPr>
        <w:t>Premises,</w:t>
      </w:r>
      <w:r w:rsidRPr="00F36DB8">
        <w:rPr>
          <w:rFonts w:ascii="Times New Roman" w:eastAsia="Times New Roman" w:hAnsi="Times New Roman" w:cs="Times New Roman"/>
          <w:color w:val="000000"/>
          <w:sz w:val="22"/>
          <w:szCs w:val="22"/>
        </w:rPr>
        <w:t xml:space="preserve"> together with rights of access to and from the Premises to the public right-of-way</w:t>
      </w:r>
      <w:r w:rsidR="00634863">
        <w:rPr>
          <w:rFonts w:ascii="Times New Roman" w:eastAsia="Times New Roman" w:hAnsi="Times New Roman" w:cs="Times New Roman"/>
          <w:color w:val="000000"/>
          <w:sz w:val="22"/>
          <w:szCs w:val="22"/>
        </w:rPr>
        <w:t xml:space="preserve">; </w:t>
      </w:r>
      <w:r w:rsidR="00634863" w:rsidRPr="00634863">
        <w:rPr>
          <w:rFonts w:ascii="Times New Roman" w:eastAsia="Times New Roman" w:hAnsi="Times New Roman" w:cs="Times New Roman"/>
          <w:color w:val="000000"/>
          <w:sz w:val="22"/>
          <w:szCs w:val="22"/>
          <w:u w:val="single"/>
        </w:rPr>
        <w:t>provided, however</w:t>
      </w:r>
      <w:r w:rsidR="00634863">
        <w:rPr>
          <w:rFonts w:ascii="Times New Roman" w:eastAsia="Times New Roman" w:hAnsi="Times New Roman" w:cs="Times New Roman"/>
          <w:color w:val="000000"/>
          <w:sz w:val="22"/>
          <w:szCs w:val="22"/>
        </w:rPr>
        <w:t>, from the Commencement Date through and including December 31, 2023</w:t>
      </w:r>
      <w:r w:rsidR="00224822">
        <w:rPr>
          <w:rFonts w:ascii="Times New Roman" w:eastAsia="Times New Roman" w:hAnsi="Times New Roman" w:cs="Times New Roman"/>
          <w:color w:val="000000"/>
          <w:sz w:val="22"/>
          <w:szCs w:val="22"/>
        </w:rPr>
        <w:t xml:space="preserve"> (the “</w:t>
      </w:r>
      <w:r w:rsidR="00224822" w:rsidRPr="00224822">
        <w:rPr>
          <w:rFonts w:ascii="Times New Roman" w:eastAsia="Times New Roman" w:hAnsi="Times New Roman" w:cs="Times New Roman"/>
          <w:b/>
          <w:bCs/>
          <w:color w:val="000000"/>
          <w:sz w:val="22"/>
          <w:szCs w:val="22"/>
        </w:rPr>
        <w:t>Landlord Occupancy Period</w:t>
      </w:r>
      <w:r w:rsidR="00224822">
        <w:rPr>
          <w:rFonts w:ascii="Times New Roman" w:eastAsia="Times New Roman" w:hAnsi="Times New Roman" w:cs="Times New Roman"/>
          <w:color w:val="000000"/>
          <w:sz w:val="22"/>
          <w:szCs w:val="22"/>
        </w:rPr>
        <w:t>”)</w:t>
      </w:r>
      <w:r w:rsidR="00634863">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Tenant’s rights in and to</w:t>
      </w:r>
      <w:r w:rsidR="00634863">
        <w:rPr>
          <w:rFonts w:ascii="Times New Roman" w:eastAsia="Times New Roman" w:hAnsi="Times New Roman" w:cs="Times New Roman"/>
          <w:color w:val="000000"/>
          <w:sz w:val="22"/>
          <w:szCs w:val="22"/>
        </w:rPr>
        <w:t xml:space="preserve"> the Premises shall expressly </w:t>
      </w:r>
      <w:r>
        <w:rPr>
          <w:rFonts w:ascii="Times New Roman" w:eastAsia="Times New Roman" w:hAnsi="Times New Roman" w:cs="Times New Roman"/>
          <w:color w:val="000000"/>
          <w:sz w:val="22"/>
          <w:szCs w:val="22"/>
        </w:rPr>
        <w:t>exclude</w:t>
      </w:r>
      <w:r w:rsidR="00064AB2">
        <w:rPr>
          <w:rFonts w:ascii="Times New Roman" w:eastAsia="Times New Roman" w:hAnsi="Times New Roman" w:cs="Times New Roman"/>
          <w:color w:val="000000"/>
          <w:sz w:val="22"/>
          <w:szCs w:val="22"/>
        </w:rPr>
        <w:t xml:space="preserve"> those portions of the Premises defined below as the</w:t>
      </w:r>
      <w:r>
        <w:rPr>
          <w:rFonts w:ascii="Times New Roman" w:eastAsia="Times New Roman" w:hAnsi="Times New Roman" w:cs="Times New Roman"/>
          <w:color w:val="000000"/>
          <w:sz w:val="22"/>
          <w:szCs w:val="22"/>
        </w:rPr>
        <w:t xml:space="preserve"> </w:t>
      </w:r>
      <w:r w:rsidR="00634863">
        <w:rPr>
          <w:rFonts w:ascii="Times New Roman" w:eastAsia="Times New Roman" w:hAnsi="Times New Roman" w:cs="Times New Roman"/>
          <w:color w:val="000000"/>
          <w:sz w:val="22"/>
          <w:szCs w:val="22"/>
        </w:rPr>
        <w:t xml:space="preserve">Landlord’s </w:t>
      </w:r>
      <w:r w:rsidR="00867E67">
        <w:rPr>
          <w:rFonts w:ascii="Times New Roman" w:eastAsia="Times New Roman" w:hAnsi="Times New Roman" w:cs="Times New Roman"/>
          <w:color w:val="000000"/>
          <w:sz w:val="22"/>
          <w:szCs w:val="22"/>
        </w:rPr>
        <w:t>Subp</w:t>
      </w:r>
      <w:r w:rsidR="00634863">
        <w:rPr>
          <w:rFonts w:ascii="Times New Roman" w:eastAsia="Times New Roman" w:hAnsi="Times New Roman" w:cs="Times New Roman"/>
          <w:color w:val="000000"/>
          <w:sz w:val="22"/>
          <w:szCs w:val="22"/>
        </w:rPr>
        <w:t>remises</w:t>
      </w:r>
      <w:r>
        <w:rPr>
          <w:rFonts w:ascii="Times New Roman" w:eastAsia="Times New Roman" w:hAnsi="Times New Roman" w:cs="Times New Roman"/>
          <w:color w:val="000000"/>
          <w:sz w:val="22"/>
          <w:szCs w:val="22"/>
        </w:rPr>
        <w:t xml:space="preserve">, </w:t>
      </w:r>
      <w:r w:rsidR="00064AB2">
        <w:rPr>
          <w:rFonts w:ascii="Times New Roman" w:eastAsia="Times New Roman" w:hAnsi="Times New Roman" w:cs="Times New Roman"/>
          <w:color w:val="000000"/>
          <w:sz w:val="22"/>
          <w:szCs w:val="22"/>
        </w:rPr>
        <w:t>as</w:t>
      </w:r>
      <w:r>
        <w:rPr>
          <w:rFonts w:ascii="Times New Roman" w:eastAsia="Times New Roman" w:hAnsi="Times New Roman" w:cs="Times New Roman"/>
          <w:color w:val="000000"/>
          <w:sz w:val="22"/>
          <w:szCs w:val="22"/>
        </w:rPr>
        <w:t xml:space="preserve"> the Landlord’s Subpremises shall be reserved for Landlord’s</w:t>
      </w:r>
      <w:r w:rsidR="00064AB2">
        <w:rPr>
          <w:rFonts w:ascii="Times New Roman" w:eastAsia="Times New Roman" w:hAnsi="Times New Roman" w:cs="Times New Roman"/>
          <w:color w:val="000000"/>
          <w:sz w:val="22"/>
          <w:szCs w:val="22"/>
        </w:rPr>
        <w:t xml:space="preserve"> exclusive</w:t>
      </w:r>
      <w:r>
        <w:rPr>
          <w:rFonts w:ascii="Times New Roman" w:eastAsia="Times New Roman" w:hAnsi="Times New Roman" w:cs="Times New Roman"/>
          <w:color w:val="000000"/>
          <w:sz w:val="22"/>
          <w:szCs w:val="22"/>
        </w:rPr>
        <w:t xml:space="preserve"> use during </w:t>
      </w:r>
      <w:r w:rsidR="00064AB2">
        <w:rPr>
          <w:rFonts w:ascii="Times New Roman" w:eastAsia="Times New Roman" w:hAnsi="Times New Roman" w:cs="Times New Roman"/>
          <w:color w:val="000000"/>
          <w:sz w:val="22"/>
          <w:szCs w:val="22"/>
        </w:rPr>
        <w:t>the</w:t>
      </w:r>
      <w:r w:rsidR="00224822">
        <w:rPr>
          <w:rFonts w:ascii="Times New Roman" w:eastAsia="Times New Roman" w:hAnsi="Times New Roman" w:cs="Times New Roman"/>
          <w:color w:val="000000"/>
          <w:sz w:val="22"/>
          <w:szCs w:val="22"/>
        </w:rPr>
        <w:t xml:space="preserve"> Landlord Occupancy Period. </w:t>
      </w:r>
      <w:r>
        <w:rPr>
          <w:rFonts w:ascii="Times New Roman" w:eastAsia="Times New Roman" w:hAnsi="Times New Roman" w:cs="Times New Roman"/>
          <w:color w:val="000000"/>
          <w:sz w:val="22"/>
          <w:szCs w:val="22"/>
        </w:rPr>
        <w:t xml:space="preserve">Landlord </w:t>
      </w:r>
      <w:r w:rsidR="00224822">
        <w:rPr>
          <w:rFonts w:ascii="Times New Roman" w:eastAsia="Times New Roman" w:hAnsi="Times New Roman" w:cs="Times New Roman"/>
          <w:color w:val="000000"/>
          <w:sz w:val="22"/>
          <w:szCs w:val="22"/>
        </w:rPr>
        <w:t xml:space="preserve">agrees to </w:t>
      </w:r>
      <w:r>
        <w:rPr>
          <w:rFonts w:ascii="Times New Roman" w:eastAsia="Times New Roman" w:hAnsi="Times New Roman" w:cs="Times New Roman"/>
          <w:color w:val="000000"/>
          <w:sz w:val="22"/>
          <w:szCs w:val="22"/>
        </w:rPr>
        <w:t xml:space="preserve">vacate the Landlord’s Subpremises </w:t>
      </w:r>
      <w:r w:rsidR="00224822">
        <w:rPr>
          <w:rFonts w:ascii="Times New Roman" w:eastAsia="Times New Roman" w:hAnsi="Times New Roman" w:cs="Times New Roman"/>
          <w:color w:val="000000"/>
          <w:sz w:val="22"/>
          <w:szCs w:val="22"/>
        </w:rPr>
        <w:t>at the end of the Landlord Occupancy Period, and</w:t>
      </w:r>
      <w:r w:rsidR="00064AB2">
        <w:rPr>
          <w:rFonts w:ascii="Times New Roman" w:eastAsia="Times New Roman" w:hAnsi="Times New Roman" w:cs="Times New Roman"/>
          <w:color w:val="000000"/>
          <w:sz w:val="22"/>
          <w:szCs w:val="22"/>
        </w:rPr>
        <w:t>,</w:t>
      </w:r>
      <w:r w:rsidR="00224822">
        <w:rPr>
          <w:rFonts w:ascii="Times New Roman" w:eastAsia="Times New Roman" w:hAnsi="Times New Roman" w:cs="Times New Roman"/>
          <w:color w:val="000000"/>
          <w:sz w:val="22"/>
          <w:szCs w:val="22"/>
        </w:rPr>
        <w:t xml:space="preserve"> </w:t>
      </w:r>
      <w:r w:rsidR="009F352B">
        <w:rPr>
          <w:rFonts w:ascii="Times New Roman" w:eastAsia="Times New Roman" w:hAnsi="Times New Roman" w:cs="Times New Roman"/>
          <w:color w:val="000000"/>
          <w:sz w:val="22"/>
          <w:szCs w:val="22"/>
        </w:rPr>
        <w:t xml:space="preserve">provided that Tenant is not in default of the Lease, </w:t>
      </w:r>
      <w:r w:rsidR="00224822">
        <w:rPr>
          <w:rFonts w:ascii="Times New Roman" w:eastAsia="Times New Roman" w:hAnsi="Times New Roman" w:cs="Times New Roman"/>
          <w:color w:val="000000"/>
          <w:sz w:val="22"/>
          <w:szCs w:val="22"/>
        </w:rPr>
        <w:t xml:space="preserve">Tenant may </w:t>
      </w:r>
      <w:r w:rsidR="00224822">
        <w:rPr>
          <w:rFonts w:ascii="Times New Roman" w:eastAsia="Times New Roman" w:hAnsi="Times New Roman" w:cs="Times New Roman"/>
          <w:color w:val="000000"/>
          <w:sz w:val="22"/>
          <w:szCs w:val="22"/>
        </w:rPr>
        <w:lastRenderedPageBreak/>
        <w:t>thereafter use and occupy the Landlord’s Subpremises</w:t>
      </w:r>
      <w:r w:rsidR="00DD112D">
        <w:rPr>
          <w:rFonts w:ascii="Times New Roman" w:eastAsia="Times New Roman" w:hAnsi="Times New Roman" w:cs="Times New Roman"/>
          <w:color w:val="000000"/>
          <w:sz w:val="22"/>
          <w:szCs w:val="22"/>
        </w:rPr>
        <w:t xml:space="preserve"> </w:t>
      </w:r>
      <w:r w:rsidR="00224822">
        <w:rPr>
          <w:rFonts w:ascii="Times New Roman" w:eastAsia="Times New Roman" w:hAnsi="Times New Roman" w:cs="Times New Roman"/>
          <w:color w:val="000000"/>
          <w:sz w:val="22"/>
          <w:szCs w:val="22"/>
        </w:rPr>
        <w:t>for the remainder of the Term</w:t>
      </w:r>
      <w:r w:rsidR="00634863">
        <w:rPr>
          <w:rFonts w:ascii="Times New Roman" w:eastAsia="Times New Roman" w:hAnsi="Times New Roman" w:cs="Times New Roman"/>
          <w:color w:val="000000"/>
          <w:sz w:val="22"/>
          <w:szCs w:val="22"/>
        </w:rPr>
        <w:t>.</w:t>
      </w:r>
      <w:r w:rsidRPr="00F36DB8">
        <w:rPr>
          <w:rFonts w:ascii="Times New Roman" w:eastAsia="Times New Roman" w:hAnsi="Times New Roman" w:cs="Times New Roman"/>
          <w:color w:val="000000"/>
          <w:sz w:val="22"/>
          <w:szCs w:val="22"/>
        </w:rPr>
        <w:t xml:space="preserve"> </w:t>
      </w:r>
      <w:r w:rsidR="00256E41" w:rsidRPr="00B4465C">
        <w:rPr>
          <w:rFonts w:ascii="Times New Roman" w:eastAsia="Times New Roman" w:hAnsi="Times New Roman" w:cs="Times New Roman"/>
          <w:color w:val="000000"/>
          <w:sz w:val="22"/>
          <w:szCs w:val="22"/>
        </w:rPr>
        <w:t>The “</w:t>
      </w:r>
      <w:r w:rsidR="00256E41" w:rsidRPr="00B4465C">
        <w:rPr>
          <w:rFonts w:ascii="Times New Roman" w:eastAsia="Times New Roman" w:hAnsi="Times New Roman" w:cs="Times New Roman"/>
          <w:b/>
          <w:bCs/>
          <w:color w:val="000000"/>
          <w:sz w:val="22"/>
          <w:szCs w:val="22"/>
        </w:rPr>
        <w:t xml:space="preserve">Landlord’s </w:t>
      </w:r>
      <w:r w:rsidR="00867E67">
        <w:rPr>
          <w:rFonts w:ascii="Times New Roman" w:eastAsia="Times New Roman" w:hAnsi="Times New Roman" w:cs="Times New Roman"/>
          <w:b/>
          <w:bCs/>
          <w:color w:val="000000"/>
          <w:sz w:val="22"/>
          <w:szCs w:val="22"/>
        </w:rPr>
        <w:t>Subp</w:t>
      </w:r>
      <w:r w:rsidR="00256E41" w:rsidRPr="00B4465C">
        <w:rPr>
          <w:rFonts w:ascii="Times New Roman" w:eastAsia="Times New Roman" w:hAnsi="Times New Roman" w:cs="Times New Roman"/>
          <w:b/>
          <w:bCs/>
          <w:color w:val="000000"/>
          <w:sz w:val="22"/>
          <w:szCs w:val="22"/>
        </w:rPr>
        <w:t>remises</w:t>
      </w:r>
      <w:r w:rsidR="007A6173" w:rsidRPr="00B4465C">
        <w:rPr>
          <w:rFonts w:ascii="Times New Roman" w:eastAsia="Times New Roman" w:hAnsi="Times New Roman" w:cs="Times New Roman"/>
          <w:color w:val="000000"/>
          <w:sz w:val="22"/>
          <w:szCs w:val="22"/>
        </w:rPr>
        <w:t xml:space="preserve">” </w:t>
      </w:r>
      <w:r w:rsidR="002112F4">
        <w:rPr>
          <w:rFonts w:ascii="Times New Roman" w:eastAsia="Times New Roman" w:hAnsi="Times New Roman" w:cs="Times New Roman"/>
          <w:color w:val="000000"/>
          <w:sz w:val="22"/>
          <w:szCs w:val="22"/>
        </w:rPr>
        <w:t xml:space="preserve">means and refers to </w:t>
      </w:r>
      <w:r w:rsidR="00064AB2">
        <w:rPr>
          <w:rFonts w:ascii="Times New Roman" w:eastAsia="Times New Roman" w:hAnsi="Times New Roman" w:cs="Times New Roman"/>
          <w:color w:val="000000"/>
          <w:sz w:val="22"/>
          <w:szCs w:val="22"/>
        </w:rPr>
        <w:t>those portions</w:t>
      </w:r>
      <w:r w:rsidR="002112F4">
        <w:rPr>
          <w:rFonts w:ascii="Times New Roman" w:eastAsia="Times New Roman" w:hAnsi="Times New Roman" w:cs="Times New Roman"/>
          <w:color w:val="000000"/>
          <w:sz w:val="22"/>
          <w:szCs w:val="22"/>
        </w:rPr>
        <w:t xml:space="preserve"> of the </w:t>
      </w:r>
      <w:r w:rsidR="00DD112D">
        <w:rPr>
          <w:rFonts w:ascii="Times New Roman" w:eastAsia="Times New Roman" w:hAnsi="Times New Roman" w:cs="Times New Roman"/>
          <w:color w:val="000000"/>
          <w:sz w:val="22"/>
          <w:szCs w:val="22"/>
        </w:rPr>
        <w:t>Premises</w:t>
      </w:r>
      <w:r w:rsidR="002112F4">
        <w:rPr>
          <w:rFonts w:ascii="Times New Roman" w:eastAsia="Times New Roman" w:hAnsi="Times New Roman" w:cs="Times New Roman"/>
          <w:color w:val="000000"/>
          <w:sz w:val="22"/>
          <w:szCs w:val="22"/>
        </w:rPr>
        <w:t xml:space="preserve"> </w:t>
      </w:r>
      <w:r w:rsidR="00064AB2">
        <w:rPr>
          <w:rFonts w:ascii="Times New Roman" w:eastAsia="Times New Roman" w:hAnsi="Times New Roman" w:cs="Times New Roman"/>
          <w:color w:val="000000"/>
          <w:sz w:val="22"/>
          <w:szCs w:val="22"/>
        </w:rPr>
        <w:t>listed</w:t>
      </w:r>
      <w:r w:rsidR="002112F4" w:rsidRPr="00F36DB8">
        <w:rPr>
          <w:rFonts w:ascii="Times New Roman" w:eastAsia="Times New Roman" w:hAnsi="Times New Roman" w:cs="Times New Roman"/>
          <w:color w:val="000000"/>
          <w:sz w:val="22"/>
          <w:szCs w:val="22"/>
        </w:rPr>
        <w:t xml:space="preserve"> in </w:t>
      </w:r>
      <w:r w:rsidR="002112F4" w:rsidRPr="00F36DB8">
        <w:rPr>
          <w:rFonts w:ascii="Times New Roman" w:eastAsia="Times New Roman" w:hAnsi="Times New Roman" w:cs="Times New Roman"/>
          <w:b/>
          <w:color w:val="000000"/>
          <w:sz w:val="22"/>
          <w:szCs w:val="22"/>
          <w:u w:val="single"/>
        </w:rPr>
        <w:t>Exhibit “</w:t>
      </w:r>
      <w:r w:rsidR="002112F4">
        <w:rPr>
          <w:rFonts w:ascii="Times New Roman" w:eastAsia="Times New Roman" w:hAnsi="Times New Roman" w:cs="Times New Roman"/>
          <w:b/>
          <w:color w:val="000000"/>
          <w:sz w:val="22"/>
          <w:szCs w:val="22"/>
          <w:u w:val="single"/>
        </w:rPr>
        <w:t>B</w:t>
      </w:r>
      <w:r w:rsidR="002112F4" w:rsidRPr="00F36DB8">
        <w:rPr>
          <w:rFonts w:ascii="Times New Roman" w:eastAsia="Times New Roman" w:hAnsi="Times New Roman" w:cs="Times New Roman"/>
          <w:b/>
          <w:color w:val="000000"/>
          <w:sz w:val="22"/>
          <w:szCs w:val="22"/>
          <w:u w:val="single"/>
        </w:rPr>
        <w:t>”</w:t>
      </w:r>
      <w:r w:rsidR="002112F4" w:rsidRPr="00F36DB8">
        <w:rPr>
          <w:rFonts w:ascii="Times New Roman" w:eastAsia="Times New Roman" w:hAnsi="Times New Roman" w:cs="Times New Roman"/>
          <w:color w:val="000000"/>
          <w:sz w:val="22"/>
          <w:szCs w:val="22"/>
        </w:rPr>
        <w:t xml:space="preserve"> attached hereto and incorporated here</w:t>
      </w:r>
      <w:r w:rsidR="002112F4" w:rsidRPr="00493735">
        <w:rPr>
          <w:rFonts w:ascii="Times New Roman" w:eastAsia="Times New Roman" w:hAnsi="Times New Roman" w:cs="Times New Roman"/>
          <w:color w:val="000000"/>
          <w:sz w:val="22"/>
          <w:szCs w:val="22"/>
        </w:rPr>
        <w:t>in</w:t>
      </w:r>
      <w:r w:rsidR="007A6173" w:rsidRPr="00B4465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Notwithstanding the foregoing, Tenant’s repair and maintenance obligations under the Lease shall include Landlord’s Subpremises at all times during the Term of this Lease</w:t>
      </w:r>
      <w:r w:rsidR="00224822">
        <w:rPr>
          <w:rFonts w:ascii="Times New Roman" w:eastAsia="Times New Roman" w:hAnsi="Times New Roman" w:cs="Times New Roman"/>
          <w:color w:val="000000"/>
          <w:sz w:val="22"/>
          <w:szCs w:val="22"/>
        </w:rPr>
        <w:t>, including during the Landlord Occupancy Period</w:t>
      </w:r>
      <w:r>
        <w:rPr>
          <w:rFonts w:ascii="Times New Roman" w:eastAsia="Times New Roman" w:hAnsi="Times New Roman" w:cs="Times New Roman"/>
          <w:color w:val="000000"/>
          <w:sz w:val="22"/>
          <w:szCs w:val="22"/>
        </w:rPr>
        <w:t>.</w:t>
      </w:r>
    </w:p>
    <w:p w14:paraId="53F7A717" w14:textId="4420624E" w:rsidR="00A00B09" w:rsidRPr="006434BA" w:rsidRDefault="007E191C" w:rsidP="00A00B09">
      <w:pPr>
        <w:widowControl w:val="0"/>
        <w:tabs>
          <w:tab w:val="left" w:pos="810"/>
          <w:tab w:val="left" w:pos="900"/>
        </w:tabs>
        <w:spacing w:before="230" w:line="253" w:lineRule="exact"/>
        <w:ind w:right="72"/>
        <w:jc w:val="both"/>
        <w:textAlignment w:val="baseline"/>
        <w:rPr>
          <w:rFonts w:ascii="Times New Roman" w:eastAsia="Times New Roman" w:hAnsi="Times New Roman" w:cs="Times New Roman"/>
          <w:b/>
          <w:color w:val="000000"/>
          <w:sz w:val="22"/>
          <w:szCs w:val="22"/>
        </w:rPr>
      </w:pPr>
      <w:r w:rsidRPr="006434BA">
        <w:rPr>
          <w:rFonts w:ascii="Times New Roman" w:eastAsia="Times New Roman" w:hAnsi="Times New Roman" w:cs="Times New Roman"/>
          <w:b/>
          <w:color w:val="000000"/>
          <w:sz w:val="22"/>
          <w:szCs w:val="22"/>
        </w:rPr>
        <w:tab/>
        <w:t xml:space="preserve">4.  PARKING RIGHTS. </w:t>
      </w:r>
      <w:r w:rsidR="00493735">
        <w:rPr>
          <w:rFonts w:ascii="Times New Roman" w:eastAsia="Times New Roman" w:hAnsi="Times New Roman" w:cs="Times New Roman"/>
          <w:color w:val="000000"/>
          <w:sz w:val="22"/>
          <w:szCs w:val="22"/>
        </w:rPr>
        <w:t>D</w:t>
      </w:r>
      <w:r w:rsidR="00493735" w:rsidRPr="006434BA">
        <w:rPr>
          <w:rFonts w:ascii="Times New Roman" w:eastAsia="Times New Roman" w:hAnsi="Times New Roman" w:cs="Times New Roman"/>
          <w:color w:val="000000"/>
          <w:sz w:val="22"/>
          <w:szCs w:val="22"/>
        </w:rPr>
        <w:t>uring the Term</w:t>
      </w:r>
      <w:r w:rsidR="00493735">
        <w:rPr>
          <w:rFonts w:ascii="Times New Roman" w:eastAsia="Times New Roman" w:hAnsi="Times New Roman" w:cs="Times New Roman"/>
          <w:color w:val="000000"/>
          <w:sz w:val="22"/>
          <w:szCs w:val="22"/>
        </w:rPr>
        <w:t>,</w:t>
      </w:r>
      <w:r w:rsidR="00493735" w:rsidRPr="006434BA">
        <w:rPr>
          <w:rFonts w:ascii="Times New Roman" w:eastAsia="Times New Roman" w:hAnsi="Times New Roman" w:cs="Times New Roman"/>
          <w:color w:val="000000"/>
          <w:sz w:val="22"/>
          <w:szCs w:val="22"/>
        </w:rPr>
        <w:t xml:space="preserve"> </w:t>
      </w:r>
      <w:r w:rsidRPr="006434BA">
        <w:rPr>
          <w:rFonts w:ascii="Times New Roman" w:eastAsia="Times New Roman" w:hAnsi="Times New Roman" w:cs="Times New Roman"/>
          <w:color w:val="000000"/>
          <w:sz w:val="22"/>
          <w:szCs w:val="22"/>
        </w:rPr>
        <w:t xml:space="preserve">Tenant shall have the exclusive right to use </w:t>
      </w:r>
      <w:r w:rsidR="00493735">
        <w:rPr>
          <w:rFonts w:ascii="Times New Roman" w:eastAsia="Times New Roman" w:hAnsi="Times New Roman" w:cs="Times New Roman"/>
          <w:color w:val="000000"/>
          <w:sz w:val="22"/>
          <w:szCs w:val="22"/>
        </w:rPr>
        <w:t>certain</w:t>
      </w:r>
      <w:r w:rsidR="007A6173">
        <w:rPr>
          <w:rFonts w:ascii="Times New Roman" w:eastAsia="Times New Roman" w:hAnsi="Times New Roman" w:cs="Times New Roman"/>
          <w:color w:val="000000"/>
          <w:sz w:val="22"/>
          <w:szCs w:val="22"/>
        </w:rPr>
        <w:t xml:space="preserve"> </w:t>
      </w:r>
      <w:r w:rsidRPr="006434BA">
        <w:rPr>
          <w:rFonts w:ascii="Times New Roman" w:eastAsia="Times New Roman" w:hAnsi="Times New Roman" w:cs="Times New Roman"/>
          <w:color w:val="000000"/>
          <w:sz w:val="22"/>
          <w:szCs w:val="22"/>
        </w:rPr>
        <w:t>parking areas on the Premises</w:t>
      </w:r>
      <w:r w:rsidR="00C91664">
        <w:rPr>
          <w:rFonts w:ascii="Times New Roman" w:eastAsia="Times New Roman" w:hAnsi="Times New Roman" w:cs="Times New Roman"/>
          <w:color w:val="000000"/>
          <w:sz w:val="22"/>
          <w:szCs w:val="22"/>
        </w:rPr>
        <w:t xml:space="preserve"> (except that </w:t>
      </w:r>
      <w:r w:rsidR="00064AB2">
        <w:rPr>
          <w:rFonts w:ascii="Times New Roman" w:eastAsia="Times New Roman" w:hAnsi="Times New Roman" w:cs="Times New Roman"/>
          <w:color w:val="000000"/>
          <w:sz w:val="22"/>
          <w:szCs w:val="22"/>
        </w:rPr>
        <w:t>during the Landlord Occupancy Period, Landlord shall also have the right to use such parking areas in common with Tenant</w:t>
      </w:r>
      <w:r w:rsidR="00C91664">
        <w:rPr>
          <w:rFonts w:ascii="Times New Roman" w:eastAsia="Times New Roman" w:hAnsi="Times New Roman" w:cs="Times New Roman"/>
          <w:color w:val="000000"/>
          <w:sz w:val="22"/>
          <w:szCs w:val="22"/>
        </w:rPr>
        <w:t>)</w:t>
      </w:r>
      <w:r w:rsidRPr="006434BA">
        <w:rPr>
          <w:rFonts w:ascii="Times New Roman" w:eastAsia="Times New Roman" w:hAnsi="Times New Roman" w:cs="Times New Roman"/>
          <w:color w:val="000000"/>
          <w:sz w:val="22"/>
          <w:szCs w:val="22"/>
        </w:rPr>
        <w:t>.</w:t>
      </w:r>
      <w:r w:rsidRPr="006434BA">
        <w:rPr>
          <w:rFonts w:ascii="Times New Roman" w:eastAsia="Times New Roman" w:hAnsi="Times New Roman" w:cs="Times New Roman"/>
          <w:b/>
          <w:color w:val="000000"/>
          <w:sz w:val="22"/>
          <w:szCs w:val="22"/>
        </w:rPr>
        <w:t xml:space="preserve"> </w:t>
      </w:r>
      <w:r w:rsidRPr="006434BA">
        <w:rPr>
          <w:rFonts w:ascii="Times New Roman" w:eastAsia="Times New Roman" w:hAnsi="Times New Roman" w:cs="Times New Roman"/>
          <w:color w:val="000000"/>
          <w:sz w:val="22"/>
          <w:szCs w:val="22"/>
        </w:rPr>
        <w:t>Tenant agrees that Tenant and its employees</w:t>
      </w:r>
      <w:r w:rsidR="005A2FBF">
        <w:rPr>
          <w:rFonts w:ascii="Times New Roman" w:eastAsia="Times New Roman" w:hAnsi="Times New Roman" w:cs="Times New Roman"/>
          <w:color w:val="000000"/>
          <w:sz w:val="22"/>
          <w:szCs w:val="22"/>
        </w:rPr>
        <w:t>, agents and invitees</w:t>
      </w:r>
      <w:r w:rsidRPr="006434BA">
        <w:rPr>
          <w:rFonts w:ascii="Times New Roman" w:eastAsia="Times New Roman" w:hAnsi="Times New Roman" w:cs="Times New Roman"/>
          <w:color w:val="000000"/>
          <w:sz w:val="22"/>
          <w:szCs w:val="22"/>
        </w:rPr>
        <w:t xml:space="preserve"> shall observe reasonable safety precautions</w:t>
      </w:r>
      <w:r w:rsidRPr="006434BA">
        <w:rPr>
          <w:rFonts w:ascii="Times New Roman" w:eastAsia="Times New Roman" w:hAnsi="Times New Roman" w:cs="Times New Roman"/>
          <w:b/>
          <w:color w:val="000000"/>
          <w:sz w:val="22"/>
          <w:szCs w:val="22"/>
        </w:rPr>
        <w:t xml:space="preserve"> </w:t>
      </w:r>
      <w:r w:rsidRPr="006434BA">
        <w:rPr>
          <w:rFonts w:ascii="Times New Roman" w:eastAsia="Times New Roman" w:hAnsi="Times New Roman" w:cs="Times New Roman"/>
          <w:color w:val="000000"/>
          <w:sz w:val="22"/>
          <w:szCs w:val="22"/>
        </w:rPr>
        <w:t xml:space="preserve">in the use of the parking areas, and shall at all times abide by all rules and regulations promulgated by Landlord governing the use of all parking areas on the </w:t>
      </w:r>
      <w:r w:rsidR="00DD112D">
        <w:rPr>
          <w:rFonts w:ascii="Times New Roman" w:eastAsia="Times New Roman" w:hAnsi="Times New Roman" w:cs="Times New Roman"/>
          <w:color w:val="000000"/>
          <w:sz w:val="22"/>
          <w:szCs w:val="22"/>
        </w:rPr>
        <w:t>Premises</w:t>
      </w:r>
      <w:r w:rsidRPr="006434BA">
        <w:rPr>
          <w:rFonts w:ascii="Times New Roman" w:eastAsia="Times New Roman" w:hAnsi="Times New Roman" w:cs="Times New Roman"/>
          <w:color w:val="000000"/>
          <w:sz w:val="22"/>
          <w:szCs w:val="22"/>
        </w:rPr>
        <w:t>. It is understood and agreed that Landlord does not assume any responsibility for any damage or loss to any automobiles parked in the parking areas or to any personal property located therein, or for any injury sustained by any person in or about the parking areas.</w:t>
      </w:r>
    </w:p>
    <w:p w14:paraId="5ED1EE20" w14:textId="77777777" w:rsidR="00ED2E9F" w:rsidRPr="006434BA" w:rsidRDefault="007E191C" w:rsidP="00A00B09">
      <w:pPr>
        <w:widowControl w:val="0"/>
        <w:tabs>
          <w:tab w:val="left" w:pos="810"/>
          <w:tab w:val="left" w:pos="900"/>
        </w:tabs>
        <w:spacing w:before="230" w:line="253" w:lineRule="exact"/>
        <w:ind w:right="72"/>
        <w:jc w:val="both"/>
        <w:textAlignment w:val="baseline"/>
        <w:rPr>
          <w:rFonts w:ascii="Times New Roman" w:eastAsia="Times New Roman" w:hAnsi="Times New Roman" w:cs="Times New Roman"/>
          <w:b/>
          <w:color w:val="000000"/>
          <w:sz w:val="22"/>
          <w:szCs w:val="22"/>
        </w:rPr>
      </w:pPr>
      <w:r w:rsidRPr="006434BA">
        <w:rPr>
          <w:rFonts w:ascii="Times New Roman" w:eastAsia="Times New Roman" w:hAnsi="Times New Roman" w:cs="Times New Roman"/>
          <w:b/>
          <w:color w:val="000000"/>
          <w:sz w:val="22"/>
          <w:szCs w:val="22"/>
        </w:rPr>
        <w:tab/>
        <w:t xml:space="preserve">5. </w:t>
      </w:r>
      <w:r w:rsidR="00E05111">
        <w:rPr>
          <w:rFonts w:ascii="Times New Roman" w:eastAsia="Times New Roman" w:hAnsi="Times New Roman" w:cs="Times New Roman"/>
          <w:b/>
          <w:color w:val="000000"/>
          <w:sz w:val="22"/>
          <w:szCs w:val="22"/>
        </w:rPr>
        <w:t xml:space="preserve"> </w:t>
      </w:r>
      <w:r w:rsidRPr="006434BA">
        <w:rPr>
          <w:rFonts w:ascii="Times New Roman" w:eastAsia="Times New Roman" w:hAnsi="Times New Roman" w:cs="Times New Roman"/>
          <w:b/>
          <w:color w:val="000000"/>
          <w:sz w:val="22"/>
          <w:szCs w:val="22"/>
        </w:rPr>
        <w:t>DELIVERY OF THE PREMISES.</w:t>
      </w:r>
    </w:p>
    <w:p w14:paraId="36A93A7C" w14:textId="77777777" w:rsidR="00ED2E9F" w:rsidRPr="006434BA" w:rsidRDefault="007E191C" w:rsidP="00ED2E9F">
      <w:pPr>
        <w:widowControl w:val="0"/>
        <w:numPr>
          <w:ilvl w:val="0"/>
          <w:numId w:val="14"/>
        </w:numPr>
        <w:tabs>
          <w:tab w:val="clear" w:pos="720"/>
          <w:tab w:val="left" w:pos="2304"/>
        </w:tabs>
        <w:spacing w:before="236" w:line="255" w:lineRule="exact"/>
        <w:ind w:left="144" w:right="144" w:firstLine="1440"/>
        <w:jc w:val="both"/>
        <w:textAlignment w:val="baseline"/>
        <w:rPr>
          <w:rFonts w:ascii="Times New Roman" w:eastAsia="Times New Roman" w:hAnsi="Times New Roman" w:cs="Times New Roman"/>
          <w:color w:val="000000"/>
          <w:sz w:val="22"/>
          <w:szCs w:val="22"/>
          <w:u w:val="single"/>
        </w:rPr>
      </w:pPr>
      <w:r w:rsidRPr="006434BA">
        <w:rPr>
          <w:rFonts w:ascii="Times New Roman" w:eastAsia="Times New Roman" w:hAnsi="Times New Roman" w:cs="Times New Roman"/>
          <w:color w:val="000000"/>
          <w:sz w:val="22"/>
          <w:szCs w:val="22"/>
          <w:u w:val="single"/>
        </w:rPr>
        <w:t>Acceptance.</w:t>
      </w:r>
      <w:r w:rsidRPr="006434BA">
        <w:rPr>
          <w:rFonts w:ascii="Times New Roman" w:eastAsia="Times New Roman" w:hAnsi="Times New Roman" w:cs="Times New Roman"/>
          <w:color w:val="000000"/>
          <w:sz w:val="22"/>
          <w:szCs w:val="22"/>
        </w:rPr>
        <w:t xml:space="preserve"> Tenant accepts the Premises in their current “</w:t>
      </w:r>
      <w:r w:rsidRPr="006434BA">
        <w:rPr>
          <w:rFonts w:ascii="Times New Roman" w:eastAsia="Times New Roman" w:hAnsi="Times New Roman" w:cs="Times New Roman"/>
          <w:b/>
          <w:color w:val="000000"/>
          <w:sz w:val="22"/>
          <w:szCs w:val="22"/>
        </w:rPr>
        <w:t>AS IS, WHERE IS</w:t>
      </w:r>
      <w:r w:rsidRPr="006434BA">
        <w:rPr>
          <w:rFonts w:ascii="Times New Roman" w:eastAsia="Times New Roman" w:hAnsi="Times New Roman" w:cs="Times New Roman"/>
          <w:color w:val="000000"/>
          <w:sz w:val="22"/>
          <w:szCs w:val="22"/>
        </w:rPr>
        <w:t>”</w:t>
      </w:r>
      <w:r w:rsidRPr="006434BA">
        <w:rPr>
          <w:rFonts w:ascii="Times New Roman" w:eastAsia="Times New Roman" w:hAnsi="Times New Roman" w:cs="Times New Roman"/>
          <w:b/>
          <w:color w:val="000000"/>
          <w:sz w:val="22"/>
          <w:szCs w:val="22"/>
        </w:rPr>
        <w:t xml:space="preserve"> </w:t>
      </w:r>
      <w:r w:rsidRPr="006434BA">
        <w:rPr>
          <w:rFonts w:ascii="Times New Roman" w:eastAsia="Times New Roman" w:hAnsi="Times New Roman" w:cs="Times New Roman"/>
          <w:color w:val="000000"/>
          <w:sz w:val="22"/>
          <w:szCs w:val="22"/>
        </w:rPr>
        <w:t xml:space="preserve">condition, and acknowledges that </w:t>
      </w:r>
      <w:r w:rsidRPr="006434BA">
        <w:rPr>
          <w:rFonts w:ascii="Times New Roman" w:eastAsia="Times New Roman" w:hAnsi="Times New Roman" w:cs="Times New Roman"/>
          <w:b/>
          <w:color w:val="000000"/>
          <w:sz w:val="22"/>
          <w:szCs w:val="22"/>
        </w:rPr>
        <w:t xml:space="preserve">LANDLORD MAKES NO WARRANTIES, EXPRESSED OR IMPLIED, INCLUDING, BUT NOT LIMITED TO, IMPLIED WARRANTIES OF MERCHANTABILITY, HABITABILITY AND/OR FITNESS FOR A PARTICULAR PURPOSE, IN CONNECTION WITH THE PREMISES. </w:t>
      </w:r>
      <w:r w:rsidRPr="006434BA">
        <w:rPr>
          <w:rFonts w:ascii="Times New Roman" w:eastAsia="Times New Roman" w:hAnsi="Times New Roman" w:cs="Times New Roman"/>
          <w:color w:val="000000"/>
          <w:sz w:val="22"/>
          <w:szCs w:val="22"/>
        </w:rPr>
        <w:t>Landlord shall not be required to make any improvements to the Premises. Tenant will, at Tenant’s expense, take good care of the Premises and will suffer no active or permissive waste or injury thereof.</w:t>
      </w:r>
    </w:p>
    <w:p w14:paraId="1535805D" w14:textId="4FC65872" w:rsidR="00BA3435" w:rsidRPr="006434BA" w:rsidRDefault="007E191C" w:rsidP="00BA3435">
      <w:pPr>
        <w:widowControl w:val="0"/>
        <w:numPr>
          <w:ilvl w:val="0"/>
          <w:numId w:val="14"/>
        </w:numPr>
        <w:tabs>
          <w:tab w:val="clear" w:pos="720"/>
          <w:tab w:val="left" w:pos="2304"/>
        </w:tabs>
        <w:spacing w:before="251" w:line="253" w:lineRule="exact"/>
        <w:ind w:left="144" w:right="144" w:firstLine="1440"/>
        <w:jc w:val="both"/>
        <w:textAlignment w:val="baseline"/>
        <w:rPr>
          <w:rFonts w:ascii="Times New Roman" w:eastAsia="Times New Roman" w:hAnsi="Times New Roman" w:cs="Times New Roman"/>
          <w:color w:val="000000"/>
          <w:sz w:val="22"/>
          <w:szCs w:val="22"/>
          <w:u w:val="single"/>
        </w:rPr>
      </w:pPr>
      <w:r w:rsidRPr="006434BA">
        <w:rPr>
          <w:rFonts w:ascii="Times New Roman" w:eastAsia="Times New Roman" w:hAnsi="Times New Roman" w:cs="Times New Roman"/>
          <w:color w:val="000000"/>
          <w:sz w:val="22"/>
          <w:szCs w:val="22"/>
          <w:u w:val="single"/>
        </w:rPr>
        <w:t>Delivery.</w:t>
      </w:r>
      <w:r w:rsidRPr="006434BA">
        <w:rPr>
          <w:rFonts w:ascii="Times New Roman" w:eastAsia="Times New Roman" w:hAnsi="Times New Roman" w:cs="Times New Roman"/>
          <w:color w:val="000000"/>
          <w:sz w:val="22"/>
          <w:szCs w:val="22"/>
        </w:rPr>
        <w:t xml:space="preserve"> The Premises </w:t>
      </w:r>
      <w:r w:rsidR="006434BA" w:rsidRPr="006434BA">
        <w:rPr>
          <w:rFonts w:ascii="Times New Roman" w:eastAsia="Times New Roman" w:hAnsi="Times New Roman" w:cs="Times New Roman"/>
          <w:color w:val="000000"/>
          <w:sz w:val="22"/>
          <w:szCs w:val="22"/>
        </w:rPr>
        <w:t>is</w:t>
      </w:r>
      <w:r w:rsidRPr="006434BA">
        <w:rPr>
          <w:rFonts w:ascii="Times New Roman" w:eastAsia="Times New Roman" w:hAnsi="Times New Roman" w:cs="Times New Roman"/>
          <w:color w:val="000000"/>
          <w:sz w:val="22"/>
          <w:szCs w:val="22"/>
        </w:rPr>
        <w:t xml:space="preserve"> demised and leased subject to all Laws, as hereinafter defined, and the state of title to the </w:t>
      </w:r>
      <w:r w:rsidR="00DD112D">
        <w:rPr>
          <w:rFonts w:ascii="Times New Roman" w:eastAsia="Times New Roman" w:hAnsi="Times New Roman" w:cs="Times New Roman"/>
          <w:color w:val="000000"/>
          <w:sz w:val="22"/>
          <w:szCs w:val="22"/>
        </w:rPr>
        <w:t>Premises</w:t>
      </w:r>
      <w:r w:rsidRPr="006434BA">
        <w:rPr>
          <w:rFonts w:ascii="Times New Roman" w:eastAsia="Times New Roman" w:hAnsi="Times New Roman" w:cs="Times New Roman"/>
          <w:color w:val="000000"/>
          <w:sz w:val="22"/>
          <w:szCs w:val="22"/>
        </w:rPr>
        <w:t xml:space="preserve">, and any statement of facts which an accurate survey may disclose, together with all easements, mortgages, agreements, encumbrances, and all other liens, charges or other matters of any nature, recorded or unrecorded, affecting the </w:t>
      </w:r>
      <w:r w:rsidR="00DD112D">
        <w:rPr>
          <w:rFonts w:ascii="Times New Roman" w:eastAsia="Times New Roman" w:hAnsi="Times New Roman" w:cs="Times New Roman"/>
          <w:color w:val="000000"/>
          <w:sz w:val="22"/>
          <w:szCs w:val="22"/>
        </w:rPr>
        <w:t>Premises</w:t>
      </w:r>
      <w:r w:rsidRPr="006434BA">
        <w:rPr>
          <w:rFonts w:ascii="Times New Roman" w:eastAsia="Times New Roman" w:hAnsi="Times New Roman" w:cs="Times New Roman"/>
          <w:color w:val="000000"/>
          <w:sz w:val="22"/>
          <w:szCs w:val="22"/>
        </w:rPr>
        <w:t>.</w:t>
      </w:r>
    </w:p>
    <w:p w14:paraId="408A370B" w14:textId="2FB235A3" w:rsidR="00ED2E9F" w:rsidRPr="0069584F" w:rsidRDefault="007E191C" w:rsidP="00301917">
      <w:pPr>
        <w:widowControl w:val="0"/>
        <w:tabs>
          <w:tab w:val="left" w:pos="630"/>
        </w:tabs>
        <w:spacing w:before="243" w:line="253" w:lineRule="exact"/>
        <w:ind w:right="72"/>
        <w:jc w:val="both"/>
        <w:textAlignment w:val="baseline"/>
        <w:rPr>
          <w:rFonts w:ascii="Times New Roman" w:eastAsia="Times New Roman" w:hAnsi="Times New Roman" w:cs="Times New Roman"/>
          <w:b/>
          <w:color w:val="000000"/>
          <w:sz w:val="22"/>
          <w:szCs w:val="22"/>
        </w:rPr>
      </w:pPr>
      <w:r w:rsidRPr="0069584F">
        <w:rPr>
          <w:rFonts w:ascii="Times New Roman" w:eastAsia="Times New Roman" w:hAnsi="Times New Roman" w:cs="Times New Roman"/>
          <w:b/>
          <w:color w:val="000000"/>
          <w:sz w:val="22"/>
          <w:szCs w:val="22"/>
        </w:rPr>
        <w:tab/>
        <w:t xml:space="preserve">6.  </w:t>
      </w:r>
      <w:r w:rsidR="00300996">
        <w:rPr>
          <w:rFonts w:ascii="Times New Roman" w:eastAsia="Times New Roman" w:hAnsi="Times New Roman" w:cs="Times New Roman"/>
          <w:b/>
          <w:color w:val="000000"/>
          <w:sz w:val="22"/>
          <w:szCs w:val="22"/>
        </w:rPr>
        <w:t>CONSIDERATION</w:t>
      </w:r>
      <w:r w:rsidRPr="0069584F">
        <w:rPr>
          <w:rFonts w:ascii="Times New Roman" w:eastAsia="Times New Roman" w:hAnsi="Times New Roman" w:cs="Times New Roman"/>
          <w:b/>
          <w:color w:val="000000"/>
          <w:sz w:val="22"/>
          <w:szCs w:val="22"/>
        </w:rPr>
        <w:t xml:space="preserve">. </w:t>
      </w:r>
      <w:r w:rsidRPr="0069584F">
        <w:rPr>
          <w:rFonts w:ascii="Times New Roman" w:eastAsia="Times New Roman" w:hAnsi="Times New Roman" w:cs="Times New Roman"/>
          <w:color w:val="000000"/>
          <w:sz w:val="22"/>
          <w:szCs w:val="22"/>
        </w:rPr>
        <w:t xml:space="preserve">Tenant shall not be required to pay rental to Landlord for the use </w:t>
      </w:r>
      <w:r w:rsidR="005A2FBF">
        <w:rPr>
          <w:rFonts w:ascii="Times New Roman" w:eastAsia="Times New Roman" w:hAnsi="Times New Roman" w:cs="Times New Roman"/>
          <w:color w:val="000000"/>
          <w:sz w:val="22"/>
          <w:szCs w:val="22"/>
        </w:rPr>
        <w:t xml:space="preserve">and occupancy </w:t>
      </w:r>
      <w:r w:rsidRPr="0069584F">
        <w:rPr>
          <w:rFonts w:ascii="Times New Roman" w:eastAsia="Times New Roman" w:hAnsi="Times New Roman" w:cs="Times New Roman"/>
          <w:color w:val="000000"/>
          <w:sz w:val="22"/>
          <w:szCs w:val="22"/>
        </w:rPr>
        <w:t>of the Premises</w:t>
      </w:r>
      <w:r w:rsidR="005A2FBF">
        <w:rPr>
          <w:rFonts w:ascii="Times New Roman" w:eastAsia="Times New Roman" w:hAnsi="Times New Roman" w:cs="Times New Roman"/>
          <w:color w:val="000000"/>
          <w:sz w:val="22"/>
          <w:szCs w:val="22"/>
        </w:rPr>
        <w:t xml:space="preserve"> during the Term</w:t>
      </w:r>
      <w:r w:rsidRPr="0069584F">
        <w:rPr>
          <w:rFonts w:ascii="Times New Roman" w:eastAsia="Times New Roman" w:hAnsi="Times New Roman" w:cs="Times New Roman"/>
          <w:color w:val="000000"/>
          <w:sz w:val="22"/>
          <w:szCs w:val="22"/>
        </w:rPr>
        <w:t xml:space="preserve">. Any or other amounts that may be due to Landlord shall be paid to Landlord at </w:t>
      </w:r>
      <w:r w:rsidRPr="0069584F">
        <w:rPr>
          <w:rFonts w:ascii="Times New Roman" w:eastAsia="Times New Roman" w:hAnsi="Times New Roman" w:cs="Times New Roman"/>
          <w:b/>
          <w:color w:val="000000"/>
          <w:sz w:val="22"/>
          <w:szCs w:val="22"/>
        </w:rPr>
        <w:t xml:space="preserve">Atlanta Independent School System, 1631 La France Street, Atlanta, Georgia 30307, Attention: </w:t>
      </w:r>
      <w:r w:rsidRPr="00300996">
        <w:rPr>
          <w:rFonts w:ascii="Times New Roman" w:eastAsia="Times New Roman" w:hAnsi="Times New Roman" w:cs="Times New Roman"/>
          <w:b/>
          <w:color w:val="000000"/>
          <w:sz w:val="22"/>
          <w:szCs w:val="22"/>
        </w:rPr>
        <w:t>Property Manager</w:t>
      </w:r>
      <w:r w:rsidRPr="00300996">
        <w:rPr>
          <w:rFonts w:ascii="Times New Roman" w:eastAsia="Times New Roman" w:hAnsi="Times New Roman" w:cs="Times New Roman"/>
          <w:color w:val="000000"/>
          <w:sz w:val="22"/>
          <w:szCs w:val="22"/>
        </w:rPr>
        <w:t>,</w:t>
      </w:r>
      <w:r w:rsidRPr="0069584F">
        <w:rPr>
          <w:rFonts w:ascii="Times New Roman" w:eastAsia="Times New Roman" w:hAnsi="Times New Roman" w:cs="Times New Roman"/>
          <w:color w:val="000000"/>
          <w:sz w:val="22"/>
          <w:szCs w:val="22"/>
        </w:rPr>
        <w:t xml:space="preserve"> or at such other address as Landlord may, from time to time, designate in a notice to Tenant. The covenant of Tenant to pay any amounts due hereunder is and shall be deemed a separate and individual covenant and, except as otherwise allowed by law, Tenant shall have no right of deduction or set-off whatsoever. Any payment by Tenant or acceptance by Landlord of a check for a lesser amount with an endorsement or statement thereon, or upon any letter accompanying such check, that such lesser amount is payment in full shall be given no effect, and Landlord may accept such payment without prejudice to any other rights or remedies which Landlord may have against Tenant.</w:t>
      </w:r>
      <w:r w:rsidR="005A2FBF">
        <w:rPr>
          <w:rFonts w:ascii="Times New Roman" w:eastAsia="Times New Roman" w:hAnsi="Times New Roman" w:cs="Times New Roman"/>
          <w:color w:val="000000"/>
          <w:sz w:val="22"/>
          <w:szCs w:val="22"/>
        </w:rPr>
        <w:t xml:space="preserve"> As consideration for the rent-free use and occupancy of the Premises, Tenant agrees to maintain and repair the Premises as further set forth in this Lease.</w:t>
      </w:r>
    </w:p>
    <w:p w14:paraId="116E70DF" w14:textId="77777777" w:rsidR="00FC427A" w:rsidRPr="002B44A9" w:rsidRDefault="007E191C" w:rsidP="00B3190A">
      <w:pPr>
        <w:widowControl w:val="0"/>
        <w:tabs>
          <w:tab w:val="left" w:pos="720"/>
          <w:tab w:val="left" w:pos="1440"/>
        </w:tabs>
        <w:spacing w:before="243" w:line="253" w:lineRule="exact"/>
        <w:ind w:right="72"/>
        <w:jc w:val="both"/>
        <w:textAlignment w:val="baseline"/>
        <w:rPr>
          <w:rFonts w:ascii="Times New Roman" w:eastAsia="Times New Roman" w:hAnsi="Times New Roman" w:cs="Times New Roman"/>
          <w:b/>
          <w:color w:val="000000"/>
          <w:sz w:val="22"/>
          <w:szCs w:val="22"/>
        </w:rPr>
      </w:pPr>
      <w:r w:rsidRPr="002B44A9">
        <w:rPr>
          <w:rFonts w:ascii="Times New Roman" w:eastAsia="Times New Roman" w:hAnsi="Times New Roman" w:cs="Times New Roman"/>
          <w:b/>
          <w:color w:val="000000"/>
          <w:sz w:val="22"/>
          <w:szCs w:val="22"/>
        </w:rPr>
        <w:tab/>
        <w:t xml:space="preserve">7.       EXISTING FF&amp;E. </w:t>
      </w:r>
      <w:r w:rsidR="00E462EC">
        <w:rPr>
          <w:rFonts w:ascii="Times New Roman" w:eastAsia="Times New Roman" w:hAnsi="Times New Roman" w:cs="Times New Roman"/>
          <w:color w:val="000000"/>
          <w:sz w:val="22"/>
          <w:szCs w:val="22"/>
        </w:rPr>
        <w:t>Intentionally deleted</w:t>
      </w:r>
      <w:r w:rsidRPr="002B44A9">
        <w:rPr>
          <w:rFonts w:ascii="Times New Roman" w:eastAsia="Times New Roman" w:hAnsi="Times New Roman" w:cs="Times New Roman"/>
          <w:color w:val="000000"/>
          <w:sz w:val="22"/>
          <w:szCs w:val="22"/>
        </w:rPr>
        <w:t>.</w:t>
      </w:r>
    </w:p>
    <w:p w14:paraId="54ECE69D" w14:textId="6C96EEFF" w:rsidR="00BF72ED" w:rsidRPr="002B44A9" w:rsidRDefault="007E191C" w:rsidP="00B3190A">
      <w:pPr>
        <w:widowControl w:val="0"/>
        <w:numPr>
          <w:ilvl w:val="0"/>
          <w:numId w:val="15"/>
        </w:numPr>
        <w:tabs>
          <w:tab w:val="clear" w:pos="720"/>
          <w:tab w:val="left" w:pos="1260"/>
        </w:tabs>
        <w:spacing w:before="243" w:line="253" w:lineRule="exact"/>
        <w:ind w:left="0" w:right="72" w:firstLine="720"/>
        <w:jc w:val="both"/>
        <w:textAlignment w:val="baseline"/>
        <w:rPr>
          <w:rFonts w:ascii="Times New Roman" w:eastAsia="Times New Roman" w:hAnsi="Times New Roman" w:cs="Times New Roman"/>
          <w:b/>
          <w:color w:val="000000"/>
          <w:sz w:val="22"/>
          <w:szCs w:val="22"/>
        </w:rPr>
      </w:pPr>
      <w:r w:rsidRPr="002B44A9">
        <w:rPr>
          <w:rFonts w:ascii="Times New Roman" w:eastAsia="Times New Roman" w:hAnsi="Times New Roman" w:cs="Times New Roman"/>
          <w:b/>
          <w:color w:val="000000"/>
          <w:sz w:val="22"/>
          <w:szCs w:val="22"/>
        </w:rPr>
        <w:t xml:space="preserve">PERMITTED USE; PROHIBITED USES. </w:t>
      </w:r>
      <w:r w:rsidRPr="002B44A9">
        <w:rPr>
          <w:rFonts w:ascii="Times New Roman" w:eastAsia="Times New Roman" w:hAnsi="Times New Roman" w:cs="Times New Roman"/>
          <w:color w:val="000000"/>
          <w:sz w:val="22"/>
          <w:szCs w:val="22"/>
        </w:rPr>
        <w:t>Tenant shall use and occupy the Premises for the sole purpose of operating a non-profit charter school</w:t>
      </w:r>
      <w:r w:rsidR="00064AB2">
        <w:rPr>
          <w:rFonts w:ascii="Times New Roman" w:eastAsia="Times New Roman" w:hAnsi="Times New Roman" w:cs="Times New Roman"/>
          <w:color w:val="000000"/>
          <w:sz w:val="22"/>
          <w:szCs w:val="22"/>
        </w:rPr>
        <w:t xml:space="preserve"> pursuant to the Renewal Charter Contract</w:t>
      </w:r>
      <w:r w:rsidRPr="002B44A9">
        <w:rPr>
          <w:rFonts w:ascii="Times New Roman" w:eastAsia="Times New Roman" w:hAnsi="Times New Roman" w:cs="Times New Roman"/>
          <w:color w:val="000000"/>
          <w:sz w:val="22"/>
          <w:szCs w:val="22"/>
        </w:rPr>
        <w:t xml:space="preserve"> (the “</w:t>
      </w:r>
      <w:r w:rsidRPr="002B44A9">
        <w:rPr>
          <w:rFonts w:ascii="Times New Roman" w:eastAsia="Times New Roman" w:hAnsi="Times New Roman" w:cs="Times New Roman"/>
          <w:b/>
          <w:color w:val="000000"/>
          <w:sz w:val="22"/>
          <w:szCs w:val="22"/>
        </w:rPr>
        <w:t>Permitted Use</w:t>
      </w:r>
      <w:r w:rsidRPr="002B44A9">
        <w:rPr>
          <w:rFonts w:ascii="Times New Roman" w:eastAsia="Times New Roman" w:hAnsi="Times New Roman" w:cs="Times New Roman"/>
          <w:color w:val="000000"/>
          <w:sz w:val="22"/>
          <w:szCs w:val="22"/>
        </w:rPr>
        <w:t xml:space="preserve">”), and for no other purpose whatsoever without prior written consent of Landlord; provided, however, that no proposed use shall be permitted if in violation of applicable zoning laws, restrictive covenants of record against Landlord’s title, or any exclusive or prohibited rights granted to other parties. Tenant covenants that the Premises shall not be used for any illegal purposes; nor in violation of any regulation of any governmental body, nor in any manner to create any nuisance or trespass, nor in any manner that will vitiate the insurance or increase the rate of insurance on the Premises. Tenant further covenants that Tenant will not change Tenant’s use of the Premises without the prior written approval of </w:t>
      </w:r>
      <w:r w:rsidRPr="002B44A9">
        <w:rPr>
          <w:rFonts w:ascii="Times New Roman" w:eastAsia="Times New Roman" w:hAnsi="Times New Roman" w:cs="Times New Roman"/>
          <w:color w:val="000000"/>
          <w:sz w:val="22"/>
          <w:szCs w:val="22"/>
        </w:rPr>
        <w:lastRenderedPageBreak/>
        <w:t>Landlord, which approval may be granted or denied in Landlord’s sole discretion. Landlord hereby reserves for itself and its agents and employees the right of access to the Premises at all reasonable times after prior written notice to Tenant (except in the event of an emergency in which case no notice shall be required), for (i) the purpose of determining whether or not Tenant is complying with the terms and conditions hereof, or (ii) for the management, maintenance or repair of the Premises. Landlord hereby also reserves the right to prohibit access to certain areas during maintenance and repairs.</w:t>
      </w:r>
    </w:p>
    <w:p w14:paraId="1F57F971" w14:textId="77777777" w:rsidR="006215D4" w:rsidRPr="00E5764B" w:rsidRDefault="007E191C" w:rsidP="00FC427A">
      <w:pPr>
        <w:widowControl w:val="0"/>
        <w:numPr>
          <w:ilvl w:val="0"/>
          <w:numId w:val="15"/>
        </w:numPr>
        <w:tabs>
          <w:tab w:val="left" w:pos="1440"/>
        </w:tabs>
        <w:spacing w:before="243" w:line="253" w:lineRule="exact"/>
        <w:ind w:right="72" w:firstLine="720"/>
        <w:jc w:val="both"/>
        <w:textAlignment w:val="baseline"/>
        <w:rPr>
          <w:rFonts w:ascii="Times New Roman" w:eastAsia="Times New Roman" w:hAnsi="Times New Roman" w:cs="Times New Roman"/>
          <w:b/>
          <w:color w:val="000000"/>
          <w:sz w:val="22"/>
          <w:szCs w:val="22"/>
        </w:rPr>
      </w:pPr>
      <w:r w:rsidRPr="00E5764B">
        <w:rPr>
          <w:rFonts w:ascii="Times New Roman" w:eastAsia="Times New Roman" w:hAnsi="Times New Roman" w:cs="Times New Roman"/>
          <w:b/>
          <w:color w:val="000000"/>
          <w:sz w:val="22"/>
          <w:szCs w:val="22"/>
        </w:rPr>
        <w:t xml:space="preserve">BUYBACK SERVICES. </w:t>
      </w:r>
      <w:r w:rsidRPr="00E5764B">
        <w:rPr>
          <w:rFonts w:ascii="Times New Roman" w:eastAsia="Times New Roman" w:hAnsi="Times New Roman" w:cs="Times New Roman"/>
          <w:color w:val="000000"/>
          <w:sz w:val="22"/>
          <w:szCs w:val="22"/>
        </w:rPr>
        <w:t>Landlord and</w:t>
      </w:r>
      <w:r w:rsidRPr="00E5764B">
        <w:rPr>
          <w:rFonts w:ascii="Times New Roman" w:eastAsia="Times New Roman" w:hAnsi="Times New Roman" w:cs="Times New Roman"/>
          <w:b/>
          <w:color w:val="000000"/>
          <w:sz w:val="22"/>
          <w:szCs w:val="22"/>
        </w:rPr>
        <w:t xml:space="preserve"> </w:t>
      </w:r>
      <w:r w:rsidRPr="00E5764B">
        <w:rPr>
          <w:rFonts w:ascii="Times New Roman" w:eastAsia="Times New Roman" w:hAnsi="Times New Roman" w:cs="Times New Roman"/>
          <w:color w:val="000000"/>
          <w:sz w:val="22"/>
          <w:szCs w:val="22"/>
        </w:rPr>
        <w:t>Tenant may elect to execute a separate</w:t>
      </w:r>
      <w:r w:rsidR="00AC6734">
        <w:rPr>
          <w:rFonts w:ascii="Times New Roman" w:eastAsia="Times New Roman" w:hAnsi="Times New Roman" w:cs="Times New Roman"/>
          <w:color w:val="000000"/>
          <w:sz w:val="22"/>
          <w:szCs w:val="22"/>
        </w:rPr>
        <w:t xml:space="preserve"> agreement</w:t>
      </w:r>
      <w:r w:rsidRPr="00E5764B">
        <w:rPr>
          <w:rFonts w:ascii="Times New Roman" w:eastAsia="Times New Roman" w:hAnsi="Times New Roman" w:cs="Times New Roman"/>
          <w:color w:val="000000"/>
          <w:sz w:val="22"/>
          <w:szCs w:val="22"/>
        </w:rPr>
        <w:t xml:space="preserve"> with one another</w:t>
      </w:r>
      <w:r w:rsidR="00AC6734">
        <w:rPr>
          <w:rFonts w:ascii="Times New Roman" w:eastAsia="Times New Roman" w:hAnsi="Times New Roman" w:cs="Times New Roman"/>
          <w:color w:val="000000"/>
          <w:sz w:val="22"/>
          <w:szCs w:val="22"/>
        </w:rPr>
        <w:t xml:space="preserve"> for Landlord’s provision of services related to Tenant’s educational operations at the Premises (a “</w:t>
      </w:r>
      <w:r w:rsidR="00AC6734" w:rsidRPr="00AC6734">
        <w:rPr>
          <w:rFonts w:ascii="Times New Roman" w:eastAsia="Times New Roman" w:hAnsi="Times New Roman" w:cs="Times New Roman"/>
          <w:b/>
          <w:bCs/>
          <w:color w:val="000000"/>
          <w:sz w:val="22"/>
          <w:szCs w:val="22"/>
        </w:rPr>
        <w:t>Buyback Services Agreement</w:t>
      </w:r>
      <w:r w:rsidR="00AC6734">
        <w:rPr>
          <w:rFonts w:ascii="Times New Roman" w:eastAsia="Times New Roman" w:hAnsi="Times New Roman" w:cs="Times New Roman"/>
          <w:color w:val="000000"/>
          <w:sz w:val="22"/>
          <w:szCs w:val="22"/>
        </w:rPr>
        <w:t>”)</w:t>
      </w:r>
      <w:r w:rsidRPr="00E5764B">
        <w:rPr>
          <w:rFonts w:ascii="Times New Roman" w:eastAsia="Times New Roman" w:hAnsi="Times New Roman" w:cs="Times New Roman"/>
          <w:color w:val="000000"/>
          <w:sz w:val="22"/>
          <w:szCs w:val="22"/>
        </w:rPr>
        <w:t xml:space="preserve">. </w:t>
      </w:r>
      <w:r w:rsidR="00AC6734">
        <w:rPr>
          <w:rFonts w:ascii="Times New Roman" w:eastAsia="Times New Roman" w:hAnsi="Times New Roman" w:cs="Times New Roman"/>
          <w:color w:val="000000"/>
          <w:sz w:val="22"/>
          <w:szCs w:val="22"/>
        </w:rPr>
        <w:t>N</w:t>
      </w:r>
      <w:r w:rsidRPr="00E5764B">
        <w:rPr>
          <w:rFonts w:ascii="Times New Roman" w:eastAsia="Times New Roman" w:hAnsi="Times New Roman" w:cs="Times New Roman"/>
          <w:color w:val="000000"/>
          <w:sz w:val="22"/>
          <w:szCs w:val="22"/>
        </w:rPr>
        <w:t>othing herein or in such agreement will prevent the parties from mutually agreeing to change the scope of buyback services during the Term</w:t>
      </w:r>
      <w:r w:rsidR="00AC6734">
        <w:rPr>
          <w:rFonts w:ascii="Times New Roman" w:eastAsia="Times New Roman" w:hAnsi="Times New Roman" w:cs="Times New Roman"/>
          <w:color w:val="000000"/>
          <w:sz w:val="22"/>
          <w:szCs w:val="22"/>
        </w:rPr>
        <w:t xml:space="preserve"> by executing or amending such a Buyback Services Agreement</w:t>
      </w:r>
      <w:r w:rsidRPr="00E5764B">
        <w:rPr>
          <w:rFonts w:ascii="Times New Roman" w:eastAsia="Times New Roman" w:hAnsi="Times New Roman" w:cs="Times New Roman"/>
          <w:color w:val="000000"/>
          <w:sz w:val="22"/>
          <w:szCs w:val="22"/>
        </w:rPr>
        <w:t>.</w:t>
      </w:r>
      <w:r w:rsidR="00787B9F">
        <w:rPr>
          <w:rFonts w:ascii="Times New Roman" w:eastAsia="Times New Roman" w:hAnsi="Times New Roman" w:cs="Times New Roman"/>
          <w:color w:val="000000"/>
          <w:sz w:val="22"/>
          <w:szCs w:val="22"/>
        </w:rPr>
        <w:t xml:space="preserve"> </w:t>
      </w:r>
      <w:r w:rsidR="00787B9F" w:rsidRPr="00787B9F">
        <w:rPr>
          <w:rFonts w:ascii="Times New Roman" w:eastAsia="Times New Roman" w:hAnsi="Times New Roman" w:cs="Times New Roman"/>
          <w:color w:val="000000"/>
          <w:sz w:val="22"/>
          <w:szCs w:val="22"/>
          <w:u w:val="single"/>
        </w:rPr>
        <w:t xml:space="preserve">Landlord and Tenant acknowledge that as of the Effective Date of this Lease, the only </w:t>
      </w:r>
      <w:r w:rsidR="00AC6734" w:rsidRPr="00787B9F">
        <w:rPr>
          <w:rFonts w:ascii="Times New Roman" w:eastAsia="Times New Roman" w:hAnsi="Times New Roman" w:cs="Times New Roman"/>
          <w:color w:val="000000"/>
          <w:sz w:val="22"/>
          <w:szCs w:val="22"/>
          <w:u w:val="single"/>
        </w:rPr>
        <w:t xml:space="preserve">Buyback Services Agreement </w:t>
      </w:r>
      <w:r w:rsidR="00787B9F" w:rsidRPr="00787B9F">
        <w:rPr>
          <w:rFonts w:ascii="Times New Roman" w:eastAsia="Times New Roman" w:hAnsi="Times New Roman" w:cs="Times New Roman"/>
          <w:color w:val="000000"/>
          <w:sz w:val="22"/>
          <w:szCs w:val="22"/>
          <w:u w:val="single"/>
        </w:rPr>
        <w:t>currently in effect</w:t>
      </w:r>
      <w:r w:rsidR="00787B9F">
        <w:rPr>
          <w:rFonts w:ascii="Times New Roman" w:eastAsia="Times New Roman" w:hAnsi="Times New Roman" w:cs="Times New Roman"/>
          <w:color w:val="000000"/>
          <w:sz w:val="22"/>
          <w:szCs w:val="22"/>
          <w:u w:val="single"/>
        </w:rPr>
        <w:t xml:space="preserve"> between the parties</w:t>
      </w:r>
      <w:r w:rsidR="00787B9F" w:rsidRPr="00787B9F">
        <w:rPr>
          <w:rFonts w:ascii="Times New Roman" w:eastAsia="Times New Roman" w:hAnsi="Times New Roman" w:cs="Times New Roman"/>
          <w:color w:val="000000"/>
          <w:sz w:val="22"/>
          <w:szCs w:val="22"/>
          <w:u w:val="single"/>
        </w:rPr>
        <w:t xml:space="preserve"> is for </w:t>
      </w:r>
      <w:r w:rsidR="00787B9F" w:rsidRPr="00C476B3">
        <w:rPr>
          <w:rFonts w:ascii="Times New Roman" w:eastAsia="Times New Roman" w:hAnsi="Times New Roman" w:cs="Times New Roman"/>
          <w:color w:val="000000"/>
          <w:sz w:val="22"/>
          <w:szCs w:val="22"/>
          <w:u w:val="single"/>
        </w:rPr>
        <w:t>internet</w:t>
      </w:r>
      <w:r w:rsidR="00E462EC">
        <w:rPr>
          <w:rFonts w:ascii="Times New Roman" w:eastAsia="Times New Roman" w:hAnsi="Times New Roman" w:cs="Times New Roman"/>
          <w:color w:val="000000"/>
          <w:sz w:val="22"/>
          <w:szCs w:val="22"/>
          <w:u w:val="single"/>
        </w:rPr>
        <w:t>,</w:t>
      </w:r>
      <w:r w:rsidR="00787B9F" w:rsidRPr="00C476B3">
        <w:rPr>
          <w:rFonts w:ascii="Times New Roman" w:eastAsia="Times New Roman" w:hAnsi="Times New Roman" w:cs="Times New Roman"/>
          <w:color w:val="000000"/>
          <w:sz w:val="22"/>
          <w:szCs w:val="22"/>
          <w:u w:val="single"/>
        </w:rPr>
        <w:t xml:space="preserve"> </w:t>
      </w:r>
      <w:r w:rsidR="00787B9F" w:rsidRPr="00E462EC">
        <w:rPr>
          <w:rFonts w:ascii="Times New Roman" w:eastAsia="Times New Roman" w:hAnsi="Times New Roman" w:cs="Times New Roman"/>
          <w:color w:val="000000"/>
          <w:sz w:val="22"/>
          <w:szCs w:val="22"/>
          <w:u w:val="single"/>
        </w:rPr>
        <w:t xml:space="preserve">telephone </w:t>
      </w:r>
      <w:r w:rsidR="00E462EC" w:rsidRPr="00E462EC">
        <w:rPr>
          <w:rFonts w:ascii="Times New Roman" w:eastAsia="Times New Roman" w:hAnsi="Times New Roman" w:cs="Times New Roman"/>
          <w:color w:val="000000"/>
          <w:sz w:val="22"/>
          <w:szCs w:val="22"/>
          <w:u w:val="single"/>
        </w:rPr>
        <w:t>and</w:t>
      </w:r>
      <w:r w:rsidR="00E462EC">
        <w:rPr>
          <w:rFonts w:ascii="Times New Roman" w:eastAsia="Times New Roman" w:hAnsi="Times New Roman" w:cs="Times New Roman"/>
          <w:color w:val="000000"/>
          <w:sz w:val="22"/>
          <w:szCs w:val="22"/>
          <w:u w:val="single"/>
        </w:rPr>
        <w:t xml:space="preserve"> security monitoring </w:t>
      </w:r>
      <w:r w:rsidR="00787B9F" w:rsidRPr="00787B9F">
        <w:rPr>
          <w:rFonts w:ascii="Times New Roman" w:eastAsia="Times New Roman" w:hAnsi="Times New Roman" w:cs="Times New Roman"/>
          <w:color w:val="000000"/>
          <w:sz w:val="22"/>
          <w:szCs w:val="22"/>
          <w:u w:val="single"/>
        </w:rPr>
        <w:t>services to the Premises.</w:t>
      </w:r>
      <w:r w:rsidRPr="00787B9F">
        <w:rPr>
          <w:rFonts w:ascii="Times New Roman" w:eastAsia="Times New Roman" w:hAnsi="Times New Roman" w:cs="Times New Roman"/>
          <w:color w:val="000000"/>
          <w:sz w:val="22"/>
          <w:szCs w:val="22"/>
        </w:rPr>
        <w:t xml:space="preserve"> </w:t>
      </w:r>
      <w:r w:rsidRPr="00E5764B">
        <w:rPr>
          <w:rFonts w:ascii="Times New Roman" w:eastAsia="Times New Roman" w:hAnsi="Times New Roman" w:cs="Times New Roman"/>
          <w:color w:val="000000"/>
          <w:sz w:val="22"/>
          <w:szCs w:val="22"/>
        </w:rPr>
        <w:t xml:space="preserve">A default </w:t>
      </w:r>
      <w:r w:rsidR="00AC6734">
        <w:rPr>
          <w:rFonts w:ascii="Times New Roman" w:eastAsia="Times New Roman" w:hAnsi="Times New Roman" w:cs="Times New Roman"/>
          <w:color w:val="000000"/>
          <w:sz w:val="22"/>
          <w:szCs w:val="22"/>
        </w:rPr>
        <w:t xml:space="preserve">by Tenant </w:t>
      </w:r>
      <w:r w:rsidRPr="00E5764B">
        <w:rPr>
          <w:rFonts w:ascii="Times New Roman" w:eastAsia="Times New Roman" w:hAnsi="Times New Roman" w:cs="Times New Roman"/>
          <w:color w:val="000000"/>
          <w:sz w:val="22"/>
          <w:szCs w:val="22"/>
        </w:rPr>
        <w:t xml:space="preserve">under the terms of </w:t>
      </w:r>
      <w:r w:rsidR="00E462EC">
        <w:rPr>
          <w:rFonts w:ascii="Times New Roman" w:eastAsia="Times New Roman" w:hAnsi="Times New Roman" w:cs="Times New Roman"/>
          <w:color w:val="000000"/>
          <w:sz w:val="22"/>
          <w:szCs w:val="22"/>
        </w:rPr>
        <w:t xml:space="preserve">this or </w:t>
      </w:r>
      <w:r w:rsidR="00AC6734">
        <w:rPr>
          <w:rFonts w:ascii="Times New Roman" w:eastAsia="Times New Roman" w:hAnsi="Times New Roman" w:cs="Times New Roman"/>
          <w:color w:val="000000"/>
          <w:sz w:val="22"/>
          <w:szCs w:val="22"/>
        </w:rPr>
        <w:t>any</w:t>
      </w:r>
      <w:r w:rsidRPr="00E5764B">
        <w:rPr>
          <w:rFonts w:ascii="Times New Roman" w:eastAsia="Times New Roman" w:hAnsi="Times New Roman" w:cs="Times New Roman"/>
          <w:color w:val="000000"/>
          <w:sz w:val="22"/>
          <w:szCs w:val="22"/>
        </w:rPr>
        <w:t xml:space="preserve"> Buyback Services Agreement shall constitute a default of this Lease in accordance </w:t>
      </w:r>
      <w:r w:rsidRPr="00777E50">
        <w:rPr>
          <w:rFonts w:ascii="Times New Roman" w:eastAsia="Times New Roman" w:hAnsi="Times New Roman" w:cs="Times New Roman"/>
          <w:color w:val="000000"/>
          <w:sz w:val="22"/>
          <w:szCs w:val="22"/>
        </w:rPr>
        <w:t xml:space="preserve">with </w:t>
      </w:r>
      <w:r w:rsidRPr="00777E50">
        <w:rPr>
          <w:rFonts w:ascii="Times New Roman" w:eastAsia="Times New Roman" w:hAnsi="Times New Roman" w:cs="Times New Roman"/>
          <w:b/>
          <w:color w:val="000000"/>
          <w:sz w:val="22"/>
          <w:szCs w:val="22"/>
        </w:rPr>
        <w:t>Section 20</w:t>
      </w:r>
      <w:r w:rsidRPr="00777E50">
        <w:rPr>
          <w:rFonts w:ascii="Times New Roman" w:eastAsia="Times New Roman" w:hAnsi="Times New Roman" w:cs="Times New Roman"/>
          <w:color w:val="000000"/>
          <w:sz w:val="22"/>
          <w:szCs w:val="22"/>
        </w:rPr>
        <w:t xml:space="preserve"> hereof</w:t>
      </w:r>
      <w:r w:rsidRPr="00E5764B">
        <w:rPr>
          <w:rFonts w:ascii="Times New Roman" w:eastAsia="Times New Roman" w:hAnsi="Times New Roman" w:cs="Times New Roman"/>
          <w:color w:val="000000"/>
          <w:sz w:val="22"/>
          <w:szCs w:val="22"/>
        </w:rPr>
        <w:t>.</w:t>
      </w:r>
    </w:p>
    <w:p w14:paraId="0D0926D1" w14:textId="202C255D" w:rsidR="000D59FF" w:rsidRPr="000D59FF" w:rsidRDefault="007E191C" w:rsidP="000D59FF">
      <w:pPr>
        <w:widowControl w:val="0"/>
        <w:numPr>
          <w:ilvl w:val="0"/>
          <w:numId w:val="16"/>
        </w:numPr>
        <w:tabs>
          <w:tab w:val="left" w:pos="1440"/>
        </w:tabs>
        <w:spacing w:before="242" w:line="253" w:lineRule="exact"/>
        <w:ind w:right="72" w:firstLine="630"/>
        <w:jc w:val="both"/>
        <w:textAlignment w:val="baseline"/>
        <w:rPr>
          <w:rFonts w:ascii="Times New Roman" w:eastAsia="Times New Roman" w:hAnsi="Times New Roman" w:cs="Times New Roman"/>
          <w:color w:val="000000"/>
          <w:sz w:val="22"/>
          <w:szCs w:val="22"/>
        </w:rPr>
      </w:pPr>
      <w:r w:rsidRPr="00E5764B">
        <w:rPr>
          <w:rFonts w:ascii="Times New Roman" w:eastAsia="Times New Roman" w:hAnsi="Times New Roman" w:cs="Times New Roman"/>
          <w:b/>
          <w:color w:val="000000"/>
          <w:sz w:val="22"/>
          <w:szCs w:val="22"/>
        </w:rPr>
        <w:t xml:space="preserve">SIGNAGE; </w:t>
      </w:r>
      <w:r w:rsidR="00777E50">
        <w:rPr>
          <w:rFonts w:ascii="Times New Roman" w:eastAsia="Times New Roman" w:hAnsi="Times New Roman" w:cs="Times New Roman"/>
          <w:b/>
          <w:color w:val="000000"/>
          <w:sz w:val="22"/>
          <w:szCs w:val="22"/>
        </w:rPr>
        <w:t>ALTERATIONS</w:t>
      </w:r>
      <w:r w:rsidRPr="00E5764B">
        <w:rPr>
          <w:rFonts w:ascii="Times New Roman" w:eastAsia="Times New Roman" w:hAnsi="Times New Roman" w:cs="Times New Roman"/>
          <w:b/>
          <w:color w:val="000000"/>
          <w:sz w:val="22"/>
          <w:szCs w:val="22"/>
        </w:rPr>
        <w:t>.</w:t>
      </w:r>
      <w:r w:rsidRPr="00E5764B">
        <w:rPr>
          <w:rFonts w:ascii="Times New Roman" w:eastAsia="Times New Roman" w:hAnsi="Times New Roman" w:cs="Times New Roman"/>
          <w:color w:val="000000"/>
          <w:sz w:val="22"/>
          <w:szCs w:val="22"/>
        </w:rPr>
        <w:t xml:space="preserve"> Tenant may install business identification signs at the Premises at Tenant’s sole cost and expense, only after receiving Landlord’s written approval of the location, design, </w:t>
      </w:r>
      <w:r w:rsidR="00777E50">
        <w:rPr>
          <w:rFonts w:ascii="Times New Roman" w:eastAsia="Times New Roman" w:hAnsi="Times New Roman" w:cs="Times New Roman"/>
          <w:color w:val="000000"/>
          <w:sz w:val="22"/>
          <w:szCs w:val="22"/>
        </w:rPr>
        <w:t xml:space="preserve">text, </w:t>
      </w:r>
      <w:r w:rsidRPr="00E5764B">
        <w:rPr>
          <w:rFonts w:ascii="Times New Roman" w:eastAsia="Times New Roman" w:hAnsi="Times New Roman" w:cs="Times New Roman"/>
          <w:color w:val="000000"/>
          <w:sz w:val="22"/>
          <w:szCs w:val="22"/>
        </w:rPr>
        <w:t>size and materials of the same. Tenant shall promptly remove such signage at the expiration or earlier termination of this Lease at Tenant’s sole cost and expense, including the costs to repair any damage caused by the installation or removal of such signage. Tenant shall neither make nor allow any alterations, changes</w:t>
      </w:r>
      <w:r w:rsidR="00777E50">
        <w:rPr>
          <w:rFonts w:ascii="Times New Roman" w:eastAsia="Times New Roman" w:hAnsi="Times New Roman" w:cs="Times New Roman"/>
          <w:color w:val="000000"/>
          <w:sz w:val="22"/>
          <w:szCs w:val="22"/>
        </w:rPr>
        <w:t>,</w:t>
      </w:r>
      <w:r w:rsidRPr="00E5764B">
        <w:rPr>
          <w:rFonts w:ascii="Times New Roman" w:eastAsia="Times New Roman" w:hAnsi="Times New Roman" w:cs="Times New Roman"/>
          <w:color w:val="000000"/>
          <w:sz w:val="22"/>
          <w:szCs w:val="22"/>
        </w:rPr>
        <w:t xml:space="preserve"> additions</w:t>
      </w:r>
      <w:r w:rsidR="00777E50">
        <w:rPr>
          <w:rFonts w:ascii="Times New Roman" w:eastAsia="Times New Roman" w:hAnsi="Times New Roman" w:cs="Times New Roman"/>
          <w:color w:val="000000"/>
          <w:sz w:val="22"/>
          <w:szCs w:val="22"/>
        </w:rPr>
        <w:t>, renovations</w:t>
      </w:r>
      <w:r w:rsidRPr="00E5764B">
        <w:rPr>
          <w:rFonts w:ascii="Times New Roman" w:eastAsia="Times New Roman" w:hAnsi="Times New Roman" w:cs="Times New Roman"/>
          <w:color w:val="000000"/>
          <w:sz w:val="22"/>
          <w:szCs w:val="22"/>
        </w:rPr>
        <w:t xml:space="preserve"> or improvements (collectively referred to as “</w:t>
      </w:r>
      <w:r w:rsidRPr="00E5764B">
        <w:rPr>
          <w:rFonts w:ascii="Times New Roman" w:eastAsia="Times New Roman" w:hAnsi="Times New Roman" w:cs="Times New Roman"/>
          <w:b/>
          <w:color w:val="000000"/>
          <w:sz w:val="22"/>
          <w:szCs w:val="22"/>
        </w:rPr>
        <w:t>Alterations</w:t>
      </w:r>
      <w:r w:rsidRPr="00E5764B">
        <w:rPr>
          <w:rFonts w:ascii="Times New Roman" w:eastAsia="Times New Roman" w:hAnsi="Times New Roman" w:cs="Times New Roman"/>
          <w:color w:val="000000"/>
          <w:sz w:val="22"/>
          <w:szCs w:val="22"/>
        </w:rPr>
        <w:t>”)</w:t>
      </w:r>
      <w:r w:rsidRPr="00E5764B">
        <w:rPr>
          <w:rFonts w:ascii="Times New Roman" w:eastAsia="Times New Roman" w:hAnsi="Times New Roman" w:cs="Times New Roman"/>
          <w:b/>
          <w:color w:val="000000"/>
          <w:sz w:val="22"/>
          <w:szCs w:val="22"/>
        </w:rPr>
        <w:t xml:space="preserve"> </w:t>
      </w:r>
      <w:r w:rsidRPr="00E5764B">
        <w:rPr>
          <w:rFonts w:ascii="Times New Roman" w:eastAsia="Times New Roman" w:hAnsi="Times New Roman" w:cs="Times New Roman"/>
          <w:color w:val="000000"/>
          <w:sz w:val="22"/>
          <w:szCs w:val="22"/>
        </w:rPr>
        <w:t>to the Premises or any part thereof</w:t>
      </w:r>
      <w:r w:rsidR="00E462EC">
        <w:rPr>
          <w:rFonts w:ascii="Times New Roman" w:eastAsia="Times New Roman" w:hAnsi="Times New Roman" w:cs="Times New Roman"/>
          <w:color w:val="000000"/>
          <w:sz w:val="22"/>
          <w:szCs w:val="22"/>
        </w:rPr>
        <w:t xml:space="preserve"> </w:t>
      </w:r>
      <w:r w:rsidR="00010CE2" w:rsidRPr="00E5764B">
        <w:rPr>
          <w:rFonts w:ascii="Times New Roman" w:eastAsia="Times New Roman" w:hAnsi="Times New Roman" w:cs="Times New Roman"/>
          <w:color w:val="000000"/>
          <w:sz w:val="22"/>
          <w:szCs w:val="22"/>
        </w:rPr>
        <w:t>without the prior written consent of Landlord</w:t>
      </w:r>
      <w:r w:rsidR="00010CE2">
        <w:t xml:space="preserve"> </w:t>
      </w:r>
      <w:r w:rsidR="00541622">
        <w:t>(</w:t>
      </w:r>
      <w:r w:rsidR="00541622">
        <w:rPr>
          <w:rFonts w:ascii="Times New Roman" w:hAnsi="Times New Roman" w:cs="Times New Roman"/>
          <w:sz w:val="22"/>
          <w:szCs w:val="22"/>
        </w:rPr>
        <w:t>including</w:t>
      </w:r>
      <w:r w:rsidR="00010CE2" w:rsidRPr="000D59FF">
        <w:rPr>
          <w:rFonts w:ascii="Times New Roman" w:hAnsi="Times New Roman" w:cs="Times New Roman"/>
          <w:sz w:val="22"/>
          <w:szCs w:val="22"/>
        </w:rPr>
        <w:t xml:space="preserve"> approval of the plans and specifications for such Alterations</w:t>
      </w:r>
      <w:r w:rsidR="00541622">
        <w:rPr>
          <w:rFonts w:ascii="Times New Roman" w:hAnsi="Times New Roman" w:cs="Times New Roman"/>
          <w:sz w:val="22"/>
          <w:szCs w:val="22"/>
        </w:rPr>
        <w:t>)</w:t>
      </w:r>
      <w:r w:rsidR="00010CE2">
        <w:rPr>
          <w:rFonts w:ascii="Times New Roman" w:hAnsi="Times New Roman" w:cs="Times New Roman"/>
          <w:sz w:val="22"/>
          <w:szCs w:val="22"/>
        </w:rPr>
        <w:t xml:space="preserve"> in Landlord’s sole discretion</w:t>
      </w:r>
      <w:r w:rsidR="00541622">
        <w:rPr>
          <w:rFonts w:ascii="Times New Roman" w:hAnsi="Times New Roman" w:cs="Times New Roman"/>
          <w:sz w:val="22"/>
          <w:szCs w:val="22"/>
        </w:rPr>
        <w:t>,</w:t>
      </w:r>
      <w:r w:rsidR="00010CE2">
        <w:rPr>
          <w:rFonts w:ascii="Times New Roman" w:eastAsia="Times New Roman" w:hAnsi="Times New Roman" w:cs="Times New Roman"/>
          <w:color w:val="000000"/>
          <w:sz w:val="22"/>
          <w:szCs w:val="22"/>
        </w:rPr>
        <w:t xml:space="preserve"> </w:t>
      </w:r>
      <w:r w:rsidR="00E462EC">
        <w:rPr>
          <w:rFonts w:ascii="Times New Roman" w:eastAsia="Times New Roman" w:hAnsi="Times New Roman" w:cs="Times New Roman"/>
          <w:color w:val="000000"/>
          <w:sz w:val="22"/>
          <w:szCs w:val="22"/>
        </w:rPr>
        <w:t>where</w:t>
      </w:r>
      <w:r w:rsidR="00010CE2">
        <w:rPr>
          <w:rFonts w:ascii="Times New Roman" w:eastAsia="Times New Roman" w:hAnsi="Times New Roman" w:cs="Times New Roman"/>
          <w:color w:val="000000"/>
          <w:sz w:val="22"/>
          <w:szCs w:val="22"/>
        </w:rPr>
        <w:t xml:space="preserve"> (i)</w:t>
      </w:r>
      <w:r w:rsidR="00E462EC">
        <w:rPr>
          <w:rFonts w:ascii="Times New Roman" w:eastAsia="Times New Roman" w:hAnsi="Times New Roman" w:cs="Times New Roman"/>
          <w:color w:val="000000"/>
          <w:sz w:val="22"/>
          <w:szCs w:val="22"/>
        </w:rPr>
        <w:t xml:space="preserve"> the cost of such Alterations will exceed $</w:t>
      </w:r>
      <w:r w:rsidR="00867E67">
        <w:rPr>
          <w:rFonts w:ascii="Times New Roman" w:eastAsia="Times New Roman" w:hAnsi="Times New Roman" w:cs="Times New Roman"/>
          <w:color w:val="000000"/>
          <w:sz w:val="22"/>
          <w:szCs w:val="22"/>
        </w:rPr>
        <w:t>25</w:t>
      </w:r>
      <w:r w:rsidR="00E462EC">
        <w:rPr>
          <w:rFonts w:ascii="Times New Roman" w:eastAsia="Times New Roman" w:hAnsi="Times New Roman" w:cs="Times New Roman"/>
          <w:color w:val="000000"/>
          <w:sz w:val="22"/>
          <w:szCs w:val="22"/>
        </w:rPr>
        <w:t>,000.00</w:t>
      </w:r>
      <w:r w:rsidR="00010CE2">
        <w:rPr>
          <w:rFonts w:ascii="Times New Roman" w:eastAsia="Times New Roman" w:hAnsi="Times New Roman" w:cs="Times New Roman"/>
          <w:color w:val="000000"/>
          <w:sz w:val="22"/>
          <w:szCs w:val="22"/>
        </w:rPr>
        <w:t>, or (ii) regardless of cost, the Alterations would require a building permit</w:t>
      </w:r>
      <w:r w:rsidR="00224822">
        <w:rPr>
          <w:rFonts w:ascii="Times New Roman" w:eastAsia="Times New Roman" w:hAnsi="Times New Roman" w:cs="Times New Roman"/>
          <w:color w:val="000000"/>
          <w:sz w:val="22"/>
          <w:szCs w:val="22"/>
        </w:rPr>
        <w:t xml:space="preserve"> or land disturbance permit,</w:t>
      </w:r>
      <w:r w:rsidR="00010CE2">
        <w:rPr>
          <w:rFonts w:ascii="Times New Roman" w:eastAsia="Times New Roman" w:hAnsi="Times New Roman" w:cs="Times New Roman"/>
          <w:color w:val="000000"/>
          <w:sz w:val="22"/>
          <w:szCs w:val="22"/>
        </w:rPr>
        <w:t xml:space="preserve"> or</w:t>
      </w:r>
      <w:r w:rsidR="00541622">
        <w:rPr>
          <w:rFonts w:ascii="Times New Roman" w:eastAsia="Times New Roman" w:hAnsi="Times New Roman" w:cs="Times New Roman"/>
          <w:color w:val="000000"/>
          <w:sz w:val="22"/>
          <w:szCs w:val="22"/>
        </w:rPr>
        <w:t xml:space="preserve"> would</w:t>
      </w:r>
      <w:r w:rsidR="00010CE2">
        <w:rPr>
          <w:rFonts w:ascii="Times New Roman" w:eastAsia="Times New Roman" w:hAnsi="Times New Roman" w:cs="Times New Roman"/>
          <w:color w:val="000000"/>
          <w:sz w:val="22"/>
          <w:szCs w:val="22"/>
        </w:rPr>
        <w:t xml:space="preserve"> </w:t>
      </w:r>
      <w:r w:rsidR="00224822">
        <w:rPr>
          <w:rFonts w:ascii="Times New Roman" w:eastAsia="Times New Roman" w:hAnsi="Times New Roman" w:cs="Times New Roman"/>
          <w:color w:val="000000"/>
          <w:sz w:val="22"/>
          <w:szCs w:val="22"/>
        </w:rPr>
        <w:t>modify</w:t>
      </w:r>
      <w:r w:rsidR="00010CE2">
        <w:rPr>
          <w:rFonts w:ascii="Times New Roman" w:eastAsia="Times New Roman" w:hAnsi="Times New Roman" w:cs="Times New Roman"/>
          <w:color w:val="000000"/>
          <w:sz w:val="22"/>
          <w:szCs w:val="22"/>
        </w:rPr>
        <w:t xml:space="preserve"> the structure</w:t>
      </w:r>
      <w:r w:rsidR="00224822">
        <w:rPr>
          <w:rFonts w:ascii="Times New Roman" w:eastAsia="Times New Roman" w:hAnsi="Times New Roman" w:cs="Times New Roman"/>
          <w:color w:val="000000"/>
          <w:sz w:val="22"/>
          <w:szCs w:val="22"/>
        </w:rPr>
        <w:t xml:space="preserve"> or layout</w:t>
      </w:r>
      <w:r w:rsidR="00010CE2">
        <w:rPr>
          <w:rFonts w:ascii="Times New Roman" w:eastAsia="Times New Roman" w:hAnsi="Times New Roman" w:cs="Times New Roman"/>
          <w:color w:val="000000"/>
          <w:sz w:val="22"/>
          <w:szCs w:val="22"/>
        </w:rPr>
        <w:t xml:space="preserve"> of the Building</w:t>
      </w:r>
      <w:r w:rsidRPr="000D59FF">
        <w:rPr>
          <w:rFonts w:ascii="Times New Roman" w:hAnsi="Times New Roman" w:cs="Times New Roman"/>
          <w:sz w:val="22"/>
          <w:szCs w:val="22"/>
        </w:rPr>
        <w:t>.</w:t>
      </w:r>
      <w:r w:rsidR="00115B11">
        <w:rPr>
          <w:rFonts w:ascii="Times New Roman" w:hAnsi="Times New Roman" w:cs="Times New Roman"/>
          <w:sz w:val="22"/>
          <w:szCs w:val="22"/>
        </w:rPr>
        <w:t xml:space="preserve"> Tenant shall not make any Alterations to the Landlord’s </w:t>
      </w:r>
      <w:r w:rsidR="00867E67">
        <w:rPr>
          <w:rFonts w:ascii="Times New Roman" w:hAnsi="Times New Roman" w:cs="Times New Roman"/>
          <w:sz w:val="22"/>
          <w:szCs w:val="22"/>
        </w:rPr>
        <w:t>Subp</w:t>
      </w:r>
      <w:r w:rsidR="00115B11">
        <w:rPr>
          <w:rFonts w:ascii="Times New Roman" w:hAnsi="Times New Roman" w:cs="Times New Roman"/>
          <w:sz w:val="22"/>
          <w:szCs w:val="22"/>
        </w:rPr>
        <w:t>remises</w:t>
      </w:r>
      <w:r w:rsidR="00224822">
        <w:rPr>
          <w:rFonts w:ascii="Times New Roman" w:hAnsi="Times New Roman" w:cs="Times New Roman"/>
          <w:sz w:val="22"/>
          <w:szCs w:val="22"/>
        </w:rPr>
        <w:t xml:space="preserve"> during the Landlord Occupancy Period</w:t>
      </w:r>
      <w:r w:rsidR="00115B11">
        <w:rPr>
          <w:rFonts w:ascii="Times New Roman" w:hAnsi="Times New Roman" w:cs="Times New Roman"/>
          <w:sz w:val="22"/>
          <w:szCs w:val="22"/>
        </w:rPr>
        <w:t>.</w:t>
      </w:r>
      <w:r w:rsidRPr="000D59FF">
        <w:rPr>
          <w:rFonts w:ascii="Times New Roman" w:hAnsi="Times New Roman" w:cs="Times New Roman"/>
          <w:sz w:val="22"/>
          <w:szCs w:val="22"/>
        </w:rPr>
        <w:t xml:space="preserve"> Landlord’s consent to any </w:t>
      </w:r>
      <w:r>
        <w:rPr>
          <w:rFonts w:ascii="Times New Roman" w:hAnsi="Times New Roman" w:cs="Times New Roman"/>
          <w:sz w:val="22"/>
          <w:szCs w:val="22"/>
        </w:rPr>
        <w:t>A</w:t>
      </w:r>
      <w:r w:rsidRPr="000D59FF">
        <w:rPr>
          <w:rFonts w:ascii="Times New Roman" w:hAnsi="Times New Roman" w:cs="Times New Roman"/>
          <w:sz w:val="22"/>
          <w:szCs w:val="22"/>
        </w:rPr>
        <w:t>lteration</w:t>
      </w:r>
      <w:r>
        <w:rPr>
          <w:rFonts w:ascii="Times New Roman" w:hAnsi="Times New Roman" w:cs="Times New Roman"/>
          <w:sz w:val="22"/>
          <w:szCs w:val="22"/>
        </w:rPr>
        <w:t>s</w:t>
      </w:r>
      <w:r w:rsidRPr="000D59FF">
        <w:rPr>
          <w:rFonts w:ascii="Times New Roman" w:hAnsi="Times New Roman" w:cs="Times New Roman"/>
          <w:sz w:val="22"/>
          <w:szCs w:val="22"/>
        </w:rPr>
        <w:t xml:space="preserve"> </w:t>
      </w:r>
      <w:r w:rsidR="00115B11">
        <w:rPr>
          <w:rFonts w:ascii="Times New Roman" w:hAnsi="Times New Roman" w:cs="Times New Roman"/>
          <w:sz w:val="22"/>
          <w:szCs w:val="22"/>
        </w:rPr>
        <w:t xml:space="preserve">to the Premises </w:t>
      </w:r>
      <w:r w:rsidRPr="000D59FF">
        <w:rPr>
          <w:rFonts w:ascii="Times New Roman" w:hAnsi="Times New Roman" w:cs="Times New Roman"/>
          <w:sz w:val="22"/>
          <w:szCs w:val="22"/>
        </w:rPr>
        <w:t xml:space="preserve">shall not imply that Landlord represents or warrants that </w:t>
      </w:r>
      <w:r>
        <w:rPr>
          <w:rFonts w:ascii="Times New Roman" w:hAnsi="Times New Roman" w:cs="Times New Roman"/>
          <w:sz w:val="22"/>
          <w:szCs w:val="22"/>
        </w:rPr>
        <w:t>such Alterations</w:t>
      </w:r>
      <w:r w:rsidRPr="000D59FF">
        <w:rPr>
          <w:rFonts w:ascii="Times New Roman" w:hAnsi="Times New Roman" w:cs="Times New Roman"/>
          <w:sz w:val="22"/>
          <w:szCs w:val="22"/>
        </w:rPr>
        <w:t xml:space="preserve"> </w:t>
      </w:r>
      <w:r>
        <w:rPr>
          <w:rFonts w:ascii="Times New Roman" w:hAnsi="Times New Roman" w:cs="Times New Roman"/>
          <w:sz w:val="22"/>
          <w:szCs w:val="22"/>
        </w:rPr>
        <w:t>comply</w:t>
      </w:r>
      <w:r w:rsidRPr="000D59FF">
        <w:rPr>
          <w:rFonts w:ascii="Times New Roman" w:hAnsi="Times New Roman" w:cs="Times New Roman"/>
          <w:sz w:val="22"/>
          <w:szCs w:val="22"/>
        </w:rPr>
        <w:t xml:space="preserve"> with applicable </w:t>
      </w:r>
      <w:r>
        <w:rPr>
          <w:rFonts w:ascii="Times New Roman" w:hAnsi="Times New Roman" w:cs="Times New Roman"/>
          <w:sz w:val="22"/>
          <w:szCs w:val="22"/>
        </w:rPr>
        <w:t>Laws</w:t>
      </w:r>
      <w:r w:rsidRPr="000D59FF">
        <w:rPr>
          <w:rFonts w:ascii="Times New Roman" w:hAnsi="Times New Roman" w:cs="Times New Roman"/>
          <w:sz w:val="22"/>
          <w:szCs w:val="22"/>
        </w:rPr>
        <w:t xml:space="preserve">, nor shall Landlord be responsible to or for any contractor, architect or engineer of Tenant even if Landlord approved the same. All of Tenant’s </w:t>
      </w:r>
      <w:r>
        <w:rPr>
          <w:rFonts w:ascii="Times New Roman" w:hAnsi="Times New Roman" w:cs="Times New Roman"/>
          <w:sz w:val="22"/>
          <w:szCs w:val="22"/>
        </w:rPr>
        <w:t>A</w:t>
      </w:r>
      <w:r w:rsidRPr="000D59FF">
        <w:rPr>
          <w:rFonts w:ascii="Times New Roman" w:hAnsi="Times New Roman" w:cs="Times New Roman"/>
          <w:sz w:val="22"/>
          <w:szCs w:val="22"/>
        </w:rPr>
        <w:t xml:space="preserve">lterations shall be performed (i) in such a manner so as not to obstruct </w:t>
      </w:r>
      <w:r>
        <w:rPr>
          <w:rFonts w:ascii="Times New Roman" w:hAnsi="Times New Roman" w:cs="Times New Roman"/>
          <w:sz w:val="22"/>
          <w:szCs w:val="22"/>
        </w:rPr>
        <w:t>ingress and egress</w:t>
      </w:r>
      <w:r w:rsidRPr="000D59FF">
        <w:rPr>
          <w:rFonts w:ascii="Times New Roman" w:hAnsi="Times New Roman" w:cs="Times New Roman"/>
          <w:sz w:val="22"/>
          <w:szCs w:val="22"/>
        </w:rPr>
        <w:t xml:space="preserve"> to the </w:t>
      </w:r>
      <w:r>
        <w:rPr>
          <w:rFonts w:ascii="Times New Roman" w:hAnsi="Times New Roman" w:cs="Times New Roman"/>
          <w:sz w:val="22"/>
          <w:szCs w:val="22"/>
        </w:rPr>
        <w:t xml:space="preserve">Building or the Premises, </w:t>
      </w:r>
      <w:r w:rsidRPr="000D59FF">
        <w:rPr>
          <w:rFonts w:ascii="Times New Roman" w:hAnsi="Times New Roman" w:cs="Times New Roman"/>
          <w:sz w:val="22"/>
          <w:szCs w:val="22"/>
        </w:rPr>
        <w:t xml:space="preserve">(ii) so as not to interfere with the occupancy or business operation of </w:t>
      </w:r>
      <w:r>
        <w:rPr>
          <w:rFonts w:ascii="Times New Roman" w:hAnsi="Times New Roman" w:cs="Times New Roman"/>
          <w:sz w:val="22"/>
          <w:szCs w:val="22"/>
        </w:rPr>
        <w:t xml:space="preserve">Landlord in Landlord’s </w:t>
      </w:r>
      <w:r w:rsidR="00867E67">
        <w:rPr>
          <w:rFonts w:ascii="Times New Roman" w:hAnsi="Times New Roman" w:cs="Times New Roman"/>
          <w:sz w:val="22"/>
          <w:szCs w:val="22"/>
        </w:rPr>
        <w:t>Subp</w:t>
      </w:r>
      <w:r>
        <w:rPr>
          <w:rFonts w:ascii="Times New Roman" w:hAnsi="Times New Roman" w:cs="Times New Roman"/>
          <w:sz w:val="22"/>
          <w:szCs w:val="22"/>
        </w:rPr>
        <w:t>remises,</w:t>
      </w:r>
      <w:r w:rsidRPr="000D59FF">
        <w:rPr>
          <w:rFonts w:ascii="Times New Roman" w:hAnsi="Times New Roman" w:cs="Times New Roman"/>
          <w:sz w:val="22"/>
          <w:szCs w:val="22"/>
        </w:rPr>
        <w:t xml:space="preserve"> and (iii) at such times, in such manner and subject to such rules and regulations as Landlord may from time to time reasonably designate. </w:t>
      </w:r>
      <w:r w:rsidR="00AC6734">
        <w:rPr>
          <w:rFonts w:ascii="Times New Roman" w:hAnsi="Times New Roman" w:cs="Times New Roman"/>
          <w:sz w:val="22"/>
          <w:szCs w:val="22"/>
        </w:rPr>
        <w:t xml:space="preserve">No Alterations shall commence unless and until Tenant has provided proof of insurance to Landlord for Tenant’s engineers, architects and contractors in amounts reasonably required by Landlord. </w:t>
      </w:r>
      <w:r w:rsidRPr="000D59FF">
        <w:rPr>
          <w:rFonts w:ascii="Times New Roman" w:hAnsi="Times New Roman" w:cs="Times New Roman"/>
          <w:sz w:val="22"/>
          <w:szCs w:val="22"/>
        </w:rPr>
        <w:t xml:space="preserve">Tenant shall indemnify and hold harmless Landlord </w:t>
      </w:r>
      <w:r w:rsidRPr="00115B11">
        <w:rPr>
          <w:rFonts w:ascii="Times New Roman" w:hAnsi="Times New Roman" w:cs="Times New Roman"/>
          <w:sz w:val="22"/>
          <w:szCs w:val="22"/>
        </w:rPr>
        <w:t xml:space="preserve">and Landlord’s officers, </w:t>
      </w:r>
      <w:r w:rsidR="00115B11">
        <w:rPr>
          <w:rFonts w:ascii="Times New Roman" w:hAnsi="Times New Roman" w:cs="Times New Roman"/>
          <w:sz w:val="22"/>
          <w:szCs w:val="22"/>
        </w:rPr>
        <w:t xml:space="preserve">directors, </w:t>
      </w:r>
      <w:r w:rsidR="00115B11" w:rsidRPr="00115B11">
        <w:rPr>
          <w:rFonts w:ascii="Times New Roman" w:hAnsi="Times New Roman" w:cs="Times New Roman"/>
          <w:sz w:val="22"/>
          <w:szCs w:val="22"/>
        </w:rPr>
        <w:t>Board members and</w:t>
      </w:r>
      <w:r w:rsidRPr="00115B11">
        <w:rPr>
          <w:rFonts w:ascii="Times New Roman" w:hAnsi="Times New Roman" w:cs="Times New Roman"/>
          <w:sz w:val="22"/>
          <w:szCs w:val="22"/>
        </w:rPr>
        <w:t xml:space="preserve"> employees </w:t>
      </w:r>
      <w:r w:rsidRPr="000D59FF">
        <w:rPr>
          <w:rFonts w:ascii="Times New Roman" w:hAnsi="Times New Roman" w:cs="Times New Roman"/>
          <w:sz w:val="22"/>
          <w:szCs w:val="22"/>
        </w:rPr>
        <w:t xml:space="preserve">from and against all costs (including reasonable attorneys’ fees and costs of suit), losses, liabilities, or causes of action arising out of or relating to any </w:t>
      </w:r>
      <w:r w:rsidR="007F2A34">
        <w:rPr>
          <w:rFonts w:ascii="Times New Roman" w:hAnsi="Times New Roman" w:cs="Times New Roman"/>
          <w:sz w:val="22"/>
          <w:szCs w:val="22"/>
        </w:rPr>
        <w:t>Alterations</w:t>
      </w:r>
      <w:r w:rsidRPr="000D59FF">
        <w:rPr>
          <w:rFonts w:ascii="Times New Roman" w:hAnsi="Times New Roman" w:cs="Times New Roman"/>
          <w:sz w:val="22"/>
          <w:szCs w:val="22"/>
        </w:rPr>
        <w:t xml:space="preserve"> made by Tenant to the Premises. Tenant shall have no power or authority to create any lien or permit any lien to attach to the </w:t>
      </w:r>
      <w:r w:rsidR="00DD112D">
        <w:rPr>
          <w:rFonts w:ascii="Times New Roman" w:hAnsi="Times New Roman" w:cs="Times New Roman"/>
          <w:sz w:val="22"/>
          <w:szCs w:val="22"/>
        </w:rPr>
        <w:t>Premises</w:t>
      </w:r>
      <w:r w:rsidRPr="000D59FF">
        <w:rPr>
          <w:rFonts w:ascii="Times New Roman" w:hAnsi="Times New Roman" w:cs="Times New Roman"/>
          <w:sz w:val="22"/>
          <w:szCs w:val="22"/>
        </w:rPr>
        <w:t xml:space="preserve"> or the interest of Landlord </w:t>
      </w:r>
      <w:r w:rsidR="007F2A34">
        <w:rPr>
          <w:rFonts w:ascii="Times New Roman" w:hAnsi="Times New Roman" w:cs="Times New Roman"/>
          <w:sz w:val="22"/>
          <w:szCs w:val="22"/>
        </w:rPr>
        <w:t>therein</w:t>
      </w:r>
      <w:r w:rsidRPr="000D59FF">
        <w:rPr>
          <w:rFonts w:ascii="Times New Roman" w:hAnsi="Times New Roman" w:cs="Times New Roman"/>
          <w:sz w:val="22"/>
          <w:szCs w:val="22"/>
        </w:rPr>
        <w:t xml:space="preserve">, or other improvements thereon as a result of improvements made by Tenant or by reason of any other work done on Tenant’s behalf or any other act or omission of Tenant. Tenant shall indemnify Landlord against any loss or expenses incurred as a result of the assertion of any such lien, and Tenant hereby covenants and agrees to remove such or file a bond to discharge such lien of record pursuant to </w:t>
      </w:r>
      <w:r w:rsidR="007F2A34">
        <w:rPr>
          <w:rFonts w:ascii="Times New Roman" w:hAnsi="Times New Roman" w:cs="Times New Roman"/>
          <w:sz w:val="22"/>
          <w:szCs w:val="22"/>
        </w:rPr>
        <w:t>applicable Laws</w:t>
      </w:r>
      <w:r w:rsidRPr="000D59FF">
        <w:rPr>
          <w:rFonts w:ascii="Times New Roman" w:hAnsi="Times New Roman" w:cs="Times New Roman"/>
          <w:sz w:val="22"/>
          <w:szCs w:val="22"/>
        </w:rPr>
        <w:t xml:space="preserve"> within ten (10) days of </w:t>
      </w:r>
      <w:r w:rsidR="007F2A34">
        <w:rPr>
          <w:rFonts w:ascii="Times New Roman" w:hAnsi="Times New Roman" w:cs="Times New Roman"/>
          <w:sz w:val="22"/>
          <w:szCs w:val="22"/>
        </w:rPr>
        <w:t>the</w:t>
      </w:r>
      <w:r w:rsidRPr="000D59FF">
        <w:rPr>
          <w:rFonts w:ascii="Times New Roman" w:hAnsi="Times New Roman" w:cs="Times New Roman"/>
          <w:sz w:val="22"/>
          <w:szCs w:val="22"/>
        </w:rPr>
        <w:t xml:space="preserve"> </w:t>
      </w:r>
      <w:r w:rsidR="007F2A34">
        <w:rPr>
          <w:rFonts w:ascii="Times New Roman" w:hAnsi="Times New Roman" w:cs="Times New Roman"/>
          <w:sz w:val="22"/>
          <w:szCs w:val="22"/>
        </w:rPr>
        <w:t>filing of such lien</w:t>
      </w:r>
      <w:r w:rsidRPr="000D59FF">
        <w:rPr>
          <w:rFonts w:ascii="Times New Roman" w:hAnsi="Times New Roman" w:cs="Times New Roman"/>
          <w:sz w:val="22"/>
          <w:szCs w:val="22"/>
        </w:rPr>
        <w:t xml:space="preserve">. In the event Tenant fails to have such lien removed or discharged as required hereunder, Landlord shall have the right to pay such lien and Tenant shall reimburse Landlord for such amount, plus an administrative fee in the amount of fifteen percent (15%) of the amount of the lien, upon demand, along with payment upon demand of the amount of reasonable attorneys’ fees and costs actually incurred by Landlord. </w:t>
      </w:r>
    </w:p>
    <w:p w14:paraId="3322CD55" w14:textId="692A4063" w:rsidR="00E81726" w:rsidRPr="00E5764B" w:rsidRDefault="007E191C" w:rsidP="00E81726">
      <w:pPr>
        <w:widowControl w:val="0"/>
        <w:numPr>
          <w:ilvl w:val="0"/>
          <w:numId w:val="16"/>
        </w:numPr>
        <w:tabs>
          <w:tab w:val="clear" w:pos="648"/>
          <w:tab w:val="left" w:pos="1440"/>
        </w:tabs>
        <w:spacing w:before="242" w:line="253" w:lineRule="exact"/>
        <w:ind w:left="72" w:right="72" w:firstLine="720"/>
        <w:jc w:val="both"/>
        <w:textAlignment w:val="baseline"/>
        <w:rPr>
          <w:rFonts w:ascii="Times New Roman" w:eastAsia="Times New Roman" w:hAnsi="Times New Roman" w:cs="Times New Roman"/>
          <w:b/>
          <w:color w:val="000000"/>
          <w:sz w:val="22"/>
          <w:szCs w:val="22"/>
        </w:rPr>
      </w:pPr>
      <w:r w:rsidRPr="00E5764B">
        <w:rPr>
          <w:rFonts w:ascii="Times New Roman" w:eastAsia="Times New Roman" w:hAnsi="Times New Roman" w:cs="Times New Roman"/>
          <w:b/>
          <w:color w:val="000000"/>
          <w:sz w:val="22"/>
          <w:szCs w:val="22"/>
        </w:rPr>
        <w:t xml:space="preserve">UTILITIES AND </w:t>
      </w:r>
      <w:r w:rsidRPr="00E462EC">
        <w:rPr>
          <w:rFonts w:ascii="Times New Roman" w:eastAsia="Times New Roman" w:hAnsi="Times New Roman" w:cs="Times New Roman"/>
          <w:b/>
          <w:color w:val="000000"/>
          <w:sz w:val="22"/>
          <w:szCs w:val="22"/>
        </w:rPr>
        <w:t xml:space="preserve">SERVICES. </w:t>
      </w:r>
      <w:r w:rsidRPr="00E462EC">
        <w:rPr>
          <w:rFonts w:ascii="Times New Roman" w:eastAsia="Times New Roman" w:hAnsi="Times New Roman" w:cs="Times New Roman"/>
          <w:color w:val="000000"/>
          <w:sz w:val="22"/>
          <w:szCs w:val="22"/>
        </w:rPr>
        <w:t>With the exception of internet</w:t>
      </w:r>
      <w:r w:rsidR="00E462EC" w:rsidRPr="00E462EC">
        <w:rPr>
          <w:rFonts w:ascii="Times New Roman" w:eastAsia="Times New Roman" w:hAnsi="Times New Roman" w:cs="Times New Roman"/>
          <w:color w:val="000000"/>
          <w:sz w:val="22"/>
          <w:szCs w:val="22"/>
        </w:rPr>
        <w:t>,</w:t>
      </w:r>
      <w:r w:rsidRPr="00E462EC">
        <w:rPr>
          <w:rFonts w:ascii="Times New Roman" w:eastAsia="Times New Roman" w:hAnsi="Times New Roman" w:cs="Times New Roman"/>
          <w:color w:val="000000"/>
          <w:sz w:val="22"/>
          <w:szCs w:val="22"/>
        </w:rPr>
        <w:t xml:space="preserve"> telephone </w:t>
      </w:r>
      <w:r w:rsidR="00E462EC" w:rsidRPr="00E462EC">
        <w:rPr>
          <w:rFonts w:ascii="Times New Roman" w:eastAsia="Times New Roman" w:hAnsi="Times New Roman" w:cs="Times New Roman"/>
          <w:color w:val="000000"/>
          <w:sz w:val="22"/>
          <w:szCs w:val="22"/>
        </w:rPr>
        <w:t xml:space="preserve">and security monitoring </w:t>
      </w:r>
      <w:r w:rsidRPr="00E462EC">
        <w:rPr>
          <w:rFonts w:ascii="Times New Roman" w:eastAsia="Times New Roman" w:hAnsi="Times New Roman" w:cs="Times New Roman"/>
          <w:color w:val="000000"/>
          <w:sz w:val="22"/>
          <w:szCs w:val="22"/>
        </w:rPr>
        <w:t>service</w:t>
      </w:r>
      <w:r w:rsidR="00E462EC" w:rsidRPr="00E462EC">
        <w:rPr>
          <w:rFonts w:ascii="Times New Roman" w:eastAsia="Times New Roman" w:hAnsi="Times New Roman" w:cs="Times New Roman"/>
          <w:color w:val="000000"/>
          <w:sz w:val="22"/>
          <w:szCs w:val="22"/>
        </w:rPr>
        <w:t>s</w:t>
      </w:r>
      <w:r w:rsidRPr="00E462EC">
        <w:rPr>
          <w:rFonts w:ascii="Times New Roman" w:eastAsia="Times New Roman" w:hAnsi="Times New Roman" w:cs="Times New Roman"/>
          <w:color w:val="000000"/>
          <w:sz w:val="22"/>
          <w:szCs w:val="22"/>
        </w:rPr>
        <w:t xml:space="preserve">, which </w:t>
      </w:r>
      <w:r w:rsidR="00E462EC" w:rsidRPr="00E462EC">
        <w:rPr>
          <w:rFonts w:ascii="Times New Roman" w:eastAsia="Times New Roman" w:hAnsi="Times New Roman" w:cs="Times New Roman"/>
          <w:color w:val="000000"/>
          <w:sz w:val="22"/>
          <w:szCs w:val="22"/>
        </w:rPr>
        <w:t>are currently</w:t>
      </w:r>
      <w:r w:rsidRPr="00E462EC">
        <w:rPr>
          <w:rFonts w:ascii="Times New Roman" w:eastAsia="Times New Roman" w:hAnsi="Times New Roman" w:cs="Times New Roman"/>
          <w:color w:val="000000"/>
          <w:sz w:val="22"/>
          <w:szCs w:val="22"/>
        </w:rPr>
        <w:t xml:space="preserve"> handled </w:t>
      </w:r>
      <w:r w:rsidR="00E462EC">
        <w:rPr>
          <w:rFonts w:ascii="Times New Roman" w:eastAsia="Times New Roman" w:hAnsi="Times New Roman" w:cs="Times New Roman"/>
          <w:color w:val="000000"/>
          <w:sz w:val="22"/>
          <w:szCs w:val="22"/>
        </w:rPr>
        <w:t xml:space="preserve">and reimbursed to Landlord </w:t>
      </w:r>
      <w:r w:rsidRPr="00E462EC">
        <w:rPr>
          <w:rFonts w:ascii="Times New Roman" w:eastAsia="Times New Roman" w:hAnsi="Times New Roman" w:cs="Times New Roman"/>
          <w:color w:val="000000"/>
          <w:sz w:val="22"/>
          <w:szCs w:val="22"/>
        </w:rPr>
        <w:t>under a separate Buyback Services Agreement between Landlord and Tenant, Tenant shall transfer</w:t>
      </w:r>
      <w:r w:rsidRPr="00E5764B">
        <w:rPr>
          <w:rFonts w:ascii="Times New Roman" w:eastAsia="Times New Roman" w:hAnsi="Times New Roman" w:cs="Times New Roman"/>
          <w:color w:val="000000"/>
          <w:sz w:val="22"/>
          <w:szCs w:val="22"/>
        </w:rPr>
        <w:t xml:space="preserve"> all utility accounts serving the </w:t>
      </w:r>
      <w:r w:rsidRPr="00E5764B">
        <w:rPr>
          <w:rFonts w:ascii="Times New Roman" w:eastAsia="Times New Roman" w:hAnsi="Times New Roman" w:cs="Times New Roman"/>
          <w:color w:val="000000"/>
          <w:sz w:val="22"/>
          <w:szCs w:val="22"/>
        </w:rPr>
        <w:lastRenderedPageBreak/>
        <w:t xml:space="preserve">Premises into Tenant’s name for the Term of this Lease. Tenant shall promptly pay directly to each </w:t>
      </w:r>
      <w:r w:rsidR="00E462EC">
        <w:rPr>
          <w:rFonts w:ascii="Times New Roman" w:eastAsia="Times New Roman" w:hAnsi="Times New Roman" w:cs="Times New Roman"/>
          <w:color w:val="000000"/>
          <w:sz w:val="22"/>
          <w:szCs w:val="22"/>
        </w:rPr>
        <w:t xml:space="preserve">such </w:t>
      </w:r>
      <w:r w:rsidRPr="00E5764B">
        <w:rPr>
          <w:rFonts w:ascii="Times New Roman" w:eastAsia="Times New Roman" w:hAnsi="Times New Roman" w:cs="Times New Roman"/>
          <w:color w:val="000000"/>
          <w:sz w:val="22"/>
          <w:szCs w:val="22"/>
        </w:rPr>
        <w:t>utility provider and be solely responsible for all charges for Tenant’s use or consumption of sewer, water, electricity, and any other such utility services in connection with Tenant’s use and occupation of the Premises</w:t>
      </w:r>
      <w:r w:rsidR="002F264C">
        <w:rPr>
          <w:rFonts w:ascii="Times New Roman" w:eastAsia="Times New Roman" w:hAnsi="Times New Roman" w:cs="Times New Roman"/>
          <w:color w:val="000000"/>
          <w:sz w:val="22"/>
          <w:szCs w:val="22"/>
        </w:rPr>
        <w:t xml:space="preserve"> (including Landlord’s </w:t>
      </w:r>
      <w:r w:rsidR="00867E67">
        <w:rPr>
          <w:rFonts w:ascii="Times New Roman" w:eastAsia="Times New Roman" w:hAnsi="Times New Roman" w:cs="Times New Roman"/>
          <w:color w:val="000000"/>
          <w:sz w:val="22"/>
          <w:szCs w:val="22"/>
        </w:rPr>
        <w:t>Subp</w:t>
      </w:r>
      <w:r w:rsidR="002F264C">
        <w:rPr>
          <w:rFonts w:ascii="Times New Roman" w:eastAsia="Times New Roman" w:hAnsi="Times New Roman" w:cs="Times New Roman"/>
          <w:color w:val="000000"/>
          <w:sz w:val="22"/>
          <w:szCs w:val="22"/>
        </w:rPr>
        <w:t>remises)</w:t>
      </w:r>
      <w:r w:rsidRPr="00E5764B">
        <w:rPr>
          <w:rFonts w:ascii="Times New Roman" w:eastAsia="Times New Roman" w:hAnsi="Times New Roman" w:cs="Times New Roman"/>
          <w:color w:val="000000"/>
          <w:sz w:val="22"/>
          <w:szCs w:val="22"/>
        </w:rPr>
        <w:t>. Landlord shall not be liable in the event of any interruption in the supply of any utilities provided by a licensed utility company as a result of the Tenant’s failure to pay as a result of fire, accident, acts of God, or other causes beyond the control of Landlord. Landlord shall not be liable in the event of any interruption in the supply of any utilities including any heating and air-conditioning. Tenant agrees that it will not install any equipment which will exceed or overload the capacity of any existing utility facilities serving the Premises</w:t>
      </w:r>
      <w:r w:rsidR="002F264C">
        <w:rPr>
          <w:rFonts w:ascii="Times New Roman" w:eastAsia="Times New Roman" w:hAnsi="Times New Roman" w:cs="Times New Roman"/>
          <w:color w:val="000000"/>
          <w:sz w:val="22"/>
          <w:szCs w:val="22"/>
        </w:rPr>
        <w:t xml:space="preserve"> (including Landlord’s </w:t>
      </w:r>
      <w:r w:rsidR="00867E67">
        <w:rPr>
          <w:rFonts w:ascii="Times New Roman" w:eastAsia="Times New Roman" w:hAnsi="Times New Roman" w:cs="Times New Roman"/>
          <w:color w:val="000000"/>
          <w:sz w:val="22"/>
          <w:szCs w:val="22"/>
        </w:rPr>
        <w:t>Subp</w:t>
      </w:r>
      <w:r w:rsidR="002F264C">
        <w:rPr>
          <w:rFonts w:ascii="Times New Roman" w:eastAsia="Times New Roman" w:hAnsi="Times New Roman" w:cs="Times New Roman"/>
          <w:color w:val="000000"/>
          <w:sz w:val="22"/>
          <w:szCs w:val="22"/>
        </w:rPr>
        <w:t>remises)</w:t>
      </w:r>
      <w:r w:rsidRPr="00E5764B">
        <w:rPr>
          <w:rFonts w:ascii="Times New Roman" w:eastAsia="Times New Roman" w:hAnsi="Times New Roman" w:cs="Times New Roman"/>
          <w:color w:val="000000"/>
          <w:sz w:val="22"/>
          <w:szCs w:val="22"/>
        </w:rPr>
        <w:t xml:space="preserve"> and that if any equipment installed by Tenant shall require additional utility facilities, the same shall be installed at Tenant’s sole expense in accordance with plans and specifications to be approved in writing by Landlord, such approval not to be unreasonably withheld, conditioned or delayed.</w:t>
      </w:r>
    </w:p>
    <w:p w14:paraId="592C1290" w14:textId="77777777" w:rsidR="00E81726" w:rsidRPr="004E5DF2" w:rsidRDefault="007E191C" w:rsidP="00E81726">
      <w:pPr>
        <w:widowControl w:val="0"/>
        <w:numPr>
          <w:ilvl w:val="0"/>
          <w:numId w:val="16"/>
        </w:numPr>
        <w:tabs>
          <w:tab w:val="clear" w:pos="648"/>
          <w:tab w:val="left" w:pos="1440"/>
        </w:tabs>
        <w:spacing w:before="242" w:line="253" w:lineRule="exact"/>
        <w:ind w:left="72" w:right="72" w:firstLine="720"/>
        <w:jc w:val="both"/>
        <w:textAlignment w:val="baseline"/>
        <w:rPr>
          <w:rFonts w:ascii="Times New Roman" w:eastAsia="Times New Roman" w:hAnsi="Times New Roman" w:cs="Times New Roman"/>
          <w:b/>
          <w:color w:val="000000"/>
          <w:sz w:val="22"/>
          <w:szCs w:val="22"/>
        </w:rPr>
      </w:pPr>
      <w:r w:rsidRPr="004E5DF2">
        <w:rPr>
          <w:rFonts w:ascii="Times New Roman" w:eastAsia="Times New Roman" w:hAnsi="Times New Roman" w:cs="Times New Roman"/>
          <w:b/>
          <w:color w:val="000000"/>
          <w:sz w:val="22"/>
          <w:szCs w:val="22"/>
        </w:rPr>
        <w:t xml:space="preserve">ABANDONMENT. </w:t>
      </w:r>
      <w:r w:rsidRPr="004E5DF2">
        <w:rPr>
          <w:rFonts w:ascii="Times New Roman" w:eastAsia="Times New Roman" w:hAnsi="Times New Roman" w:cs="Times New Roman"/>
          <w:color w:val="000000"/>
          <w:sz w:val="22"/>
          <w:szCs w:val="22"/>
        </w:rPr>
        <w:t>Tenant agrees not to abandon or vacate the Premises during the Term of this Lease, and agrees to use the Premises only for the Permitted Use until the expiration hereof. If at any time during the Term of this Lease Tenant abandons the Premises, Landlord may at its option enter the Premises by any means without being subject to prosecution or suit therefore, and without becoming liable to Tenant for damages or for payment of any kind whatever, and may at its discretion, on behalf of the Tenant, re-let the Premises or any part thereof for the whole or any part of the then-unexpired Term of this Lease. If Landlord exercises its right of re-entry following abandonment of the Premises by the Tenant, then Landlord may consider any property belonging to the Tenant and left on the Premises to have been abandoned, in which case Landlord may dispose of all such property in any manner Landlord shall deem proper and is hereby relieved of any and all liability for doing so.</w:t>
      </w:r>
    </w:p>
    <w:p w14:paraId="0AD1129B" w14:textId="77777777" w:rsidR="00C2107E" w:rsidRPr="004E5DF2" w:rsidRDefault="007E191C" w:rsidP="00451181">
      <w:pPr>
        <w:widowControl w:val="0"/>
        <w:numPr>
          <w:ilvl w:val="0"/>
          <w:numId w:val="16"/>
        </w:numPr>
        <w:tabs>
          <w:tab w:val="clear" w:pos="648"/>
          <w:tab w:val="left" w:pos="1440"/>
        </w:tabs>
        <w:spacing w:before="242" w:line="253" w:lineRule="exact"/>
        <w:ind w:left="72" w:right="72" w:firstLine="720"/>
        <w:jc w:val="both"/>
        <w:textAlignment w:val="baseline"/>
        <w:rPr>
          <w:rFonts w:ascii="Times New Roman" w:eastAsia="Times New Roman" w:hAnsi="Times New Roman" w:cs="Times New Roman"/>
          <w:b/>
          <w:color w:val="000000"/>
          <w:sz w:val="22"/>
          <w:szCs w:val="22"/>
        </w:rPr>
      </w:pPr>
      <w:r w:rsidRPr="004E5DF2">
        <w:rPr>
          <w:rFonts w:ascii="Times New Roman" w:eastAsia="Times New Roman" w:hAnsi="Times New Roman" w:cs="Times New Roman"/>
          <w:b/>
          <w:color w:val="000000"/>
          <w:sz w:val="22"/>
          <w:szCs w:val="22"/>
        </w:rPr>
        <w:t xml:space="preserve">HOLDING OVER. </w:t>
      </w:r>
      <w:r w:rsidRPr="004E5DF2">
        <w:rPr>
          <w:rFonts w:ascii="Times New Roman" w:eastAsia="Times New Roman" w:hAnsi="Times New Roman" w:cs="Times New Roman"/>
          <w:color w:val="000000"/>
          <w:sz w:val="22"/>
          <w:szCs w:val="22"/>
        </w:rPr>
        <w:t xml:space="preserve">If Tenant remains in occupancy of the Premises beyond the expiration or termination of the </w:t>
      </w:r>
      <w:r w:rsidR="00FA1E3D">
        <w:rPr>
          <w:rFonts w:ascii="Times New Roman" w:eastAsia="Times New Roman" w:hAnsi="Times New Roman" w:cs="Times New Roman"/>
          <w:color w:val="000000"/>
          <w:sz w:val="22"/>
          <w:szCs w:val="22"/>
        </w:rPr>
        <w:t>Lease</w:t>
      </w:r>
      <w:r w:rsidRPr="004E5DF2">
        <w:rPr>
          <w:rFonts w:ascii="Times New Roman" w:eastAsia="Times New Roman" w:hAnsi="Times New Roman" w:cs="Times New Roman"/>
          <w:color w:val="000000"/>
          <w:sz w:val="22"/>
          <w:szCs w:val="22"/>
        </w:rPr>
        <w:t xml:space="preserve">, it shall remain solely as a tenant from month-to-month, and all provisions of this Lease applicable to the </w:t>
      </w:r>
      <w:r w:rsidR="00FA1E3D">
        <w:rPr>
          <w:rFonts w:ascii="Times New Roman" w:eastAsia="Times New Roman" w:hAnsi="Times New Roman" w:cs="Times New Roman"/>
          <w:color w:val="000000"/>
          <w:sz w:val="22"/>
          <w:szCs w:val="22"/>
        </w:rPr>
        <w:t>Term</w:t>
      </w:r>
      <w:r w:rsidRPr="004E5DF2">
        <w:rPr>
          <w:rFonts w:ascii="Times New Roman" w:eastAsia="Times New Roman" w:hAnsi="Times New Roman" w:cs="Times New Roman"/>
          <w:color w:val="000000"/>
          <w:sz w:val="22"/>
          <w:szCs w:val="22"/>
        </w:rPr>
        <w:t xml:space="preserve"> shall remain in full</w:t>
      </w:r>
      <w:r w:rsidRPr="004E5DF2">
        <w:rPr>
          <w:rFonts w:ascii="Times New Roman" w:eastAsia="Times New Roman" w:hAnsi="Times New Roman" w:cs="Times New Roman"/>
          <w:b/>
          <w:color w:val="000000"/>
          <w:sz w:val="22"/>
          <w:szCs w:val="22"/>
        </w:rPr>
        <w:t xml:space="preserve"> </w:t>
      </w:r>
      <w:r w:rsidRPr="004E5DF2">
        <w:rPr>
          <w:rFonts w:ascii="Times New Roman" w:eastAsia="Times New Roman" w:hAnsi="Times New Roman" w:cs="Times New Roman"/>
          <w:color w:val="000000"/>
          <w:sz w:val="22"/>
          <w:szCs w:val="22"/>
        </w:rPr>
        <w:t xml:space="preserve">force and effect. Nothing in this </w:t>
      </w:r>
      <w:r w:rsidRPr="004E5DF2">
        <w:rPr>
          <w:rFonts w:ascii="Times New Roman" w:eastAsia="Times New Roman" w:hAnsi="Times New Roman" w:cs="Times New Roman"/>
          <w:b/>
          <w:color w:val="000000"/>
          <w:sz w:val="22"/>
          <w:szCs w:val="22"/>
        </w:rPr>
        <w:t xml:space="preserve">Section 13 </w:t>
      </w:r>
      <w:r w:rsidRPr="004E5DF2">
        <w:rPr>
          <w:rFonts w:ascii="Times New Roman" w:eastAsia="Times New Roman" w:hAnsi="Times New Roman" w:cs="Times New Roman"/>
          <w:color w:val="000000"/>
          <w:sz w:val="22"/>
          <w:szCs w:val="22"/>
        </w:rPr>
        <w:t xml:space="preserve">is intended or shall be construed to permit Tenant to remain in occupancy of the Premises beyond the expiration or termination of the </w:t>
      </w:r>
      <w:r w:rsidR="00FA1E3D">
        <w:rPr>
          <w:rFonts w:ascii="Times New Roman" w:eastAsia="Times New Roman" w:hAnsi="Times New Roman" w:cs="Times New Roman"/>
          <w:color w:val="000000"/>
          <w:sz w:val="22"/>
          <w:szCs w:val="22"/>
        </w:rPr>
        <w:t>Lease</w:t>
      </w:r>
      <w:r w:rsidRPr="004E5DF2">
        <w:rPr>
          <w:rFonts w:ascii="Times New Roman" w:eastAsia="Times New Roman" w:hAnsi="Times New Roman" w:cs="Times New Roman"/>
          <w:color w:val="000000"/>
          <w:sz w:val="22"/>
          <w:szCs w:val="22"/>
        </w:rPr>
        <w:t xml:space="preserve"> or to waive any right or remedy of Landlord as a result thereof. Tenant shall defend, indemnify and save Landlord, its successors and assigns, harmless form any cost, loss, damage or expense, including without limitation, reasonable attorneys’ fees, incurred by Landlord as a result of any claim, suit, liability or demand arising out of, pertaining to or involving Tenant’s remaining in occupancy of the Premises beyond the expiration or termination of the </w:t>
      </w:r>
      <w:r w:rsidR="00FA1E3D">
        <w:rPr>
          <w:rFonts w:ascii="Times New Roman" w:eastAsia="Times New Roman" w:hAnsi="Times New Roman" w:cs="Times New Roman"/>
          <w:color w:val="000000"/>
          <w:sz w:val="22"/>
          <w:szCs w:val="22"/>
        </w:rPr>
        <w:t>Lease</w:t>
      </w:r>
      <w:r w:rsidRPr="004E5DF2">
        <w:rPr>
          <w:rFonts w:ascii="Times New Roman" w:eastAsia="Times New Roman" w:hAnsi="Times New Roman" w:cs="Times New Roman"/>
          <w:color w:val="000000"/>
          <w:sz w:val="22"/>
          <w:szCs w:val="22"/>
        </w:rPr>
        <w:t>.</w:t>
      </w:r>
    </w:p>
    <w:p w14:paraId="11C37431" w14:textId="77777777" w:rsidR="00FC427A" w:rsidRPr="004E5DF2" w:rsidRDefault="007E191C" w:rsidP="00FC427A">
      <w:pPr>
        <w:widowControl w:val="0"/>
        <w:numPr>
          <w:ilvl w:val="0"/>
          <w:numId w:val="16"/>
        </w:numPr>
        <w:tabs>
          <w:tab w:val="clear" w:pos="648"/>
          <w:tab w:val="left" w:pos="1440"/>
        </w:tabs>
        <w:spacing w:before="242" w:line="253" w:lineRule="exact"/>
        <w:ind w:left="72" w:right="72" w:firstLine="720"/>
        <w:jc w:val="both"/>
        <w:textAlignment w:val="baseline"/>
        <w:rPr>
          <w:rFonts w:ascii="Times New Roman" w:eastAsia="Times New Roman" w:hAnsi="Times New Roman" w:cs="Times New Roman"/>
          <w:b/>
          <w:color w:val="000000"/>
          <w:sz w:val="22"/>
          <w:szCs w:val="22"/>
        </w:rPr>
      </w:pPr>
      <w:r w:rsidRPr="004E5DF2">
        <w:rPr>
          <w:rFonts w:ascii="Times New Roman" w:eastAsia="Times New Roman" w:hAnsi="Times New Roman" w:cs="Times New Roman"/>
          <w:b/>
          <w:color w:val="000000"/>
          <w:sz w:val="22"/>
          <w:szCs w:val="22"/>
        </w:rPr>
        <w:t xml:space="preserve">ASSIGNMENT AND SUBLETTING. </w:t>
      </w:r>
      <w:r w:rsidRPr="004E5DF2">
        <w:rPr>
          <w:rFonts w:ascii="Times New Roman" w:eastAsia="Times New Roman" w:hAnsi="Times New Roman" w:cs="Times New Roman"/>
          <w:color w:val="000000"/>
          <w:sz w:val="22"/>
          <w:szCs w:val="22"/>
        </w:rPr>
        <w:t>Tenant shall not enter into any “Transfer” (as hereinafter defined) with or to any person, entity or party (collectively, a “</w:t>
      </w:r>
      <w:r w:rsidRPr="004E5DF2">
        <w:rPr>
          <w:rFonts w:ascii="Times New Roman" w:eastAsia="Times New Roman" w:hAnsi="Times New Roman" w:cs="Times New Roman"/>
          <w:b/>
          <w:color w:val="000000"/>
          <w:sz w:val="22"/>
          <w:szCs w:val="22"/>
        </w:rPr>
        <w:t>Transferee</w:t>
      </w:r>
      <w:r w:rsidRPr="004E5DF2">
        <w:rPr>
          <w:rFonts w:ascii="Times New Roman" w:eastAsia="Times New Roman" w:hAnsi="Times New Roman" w:cs="Times New Roman"/>
          <w:color w:val="000000"/>
          <w:sz w:val="22"/>
          <w:szCs w:val="22"/>
        </w:rPr>
        <w:t>”),</w:t>
      </w:r>
      <w:r w:rsidRPr="004E5DF2">
        <w:rPr>
          <w:rFonts w:ascii="Times New Roman" w:eastAsia="Times New Roman" w:hAnsi="Times New Roman" w:cs="Times New Roman"/>
          <w:b/>
          <w:color w:val="000000"/>
          <w:sz w:val="22"/>
          <w:szCs w:val="22"/>
        </w:rPr>
        <w:t xml:space="preserve"> </w:t>
      </w:r>
      <w:r w:rsidRPr="004E5DF2">
        <w:rPr>
          <w:rFonts w:ascii="Times New Roman" w:eastAsia="Times New Roman" w:hAnsi="Times New Roman" w:cs="Times New Roman"/>
          <w:color w:val="000000"/>
          <w:sz w:val="22"/>
          <w:szCs w:val="22"/>
        </w:rPr>
        <w:t xml:space="preserve">without Landlord’s prior written consent, which consent shall not be unreasonably withheld, delayed or conditioned, and any Transfer without Landlord’s consent shall be void </w:t>
      </w:r>
      <w:r w:rsidRPr="004E5DF2">
        <w:rPr>
          <w:rFonts w:ascii="Times New Roman" w:eastAsia="Times New Roman" w:hAnsi="Times New Roman" w:cs="Times New Roman"/>
          <w:i/>
          <w:color w:val="000000"/>
          <w:sz w:val="22"/>
          <w:szCs w:val="22"/>
        </w:rPr>
        <w:t>ab initio</w:t>
      </w:r>
      <w:r w:rsidRPr="004E5DF2">
        <w:rPr>
          <w:rFonts w:ascii="Times New Roman" w:eastAsia="Times New Roman" w:hAnsi="Times New Roman" w:cs="Times New Roman"/>
          <w:color w:val="000000"/>
          <w:sz w:val="22"/>
          <w:szCs w:val="22"/>
        </w:rPr>
        <w:t xml:space="preserve"> and of no effect. A “</w:t>
      </w:r>
      <w:r w:rsidRPr="004E5DF2">
        <w:rPr>
          <w:rFonts w:ascii="Times New Roman" w:eastAsia="Times New Roman" w:hAnsi="Times New Roman" w:cs="Times New Roman"/>
          <w:b/>
          <w:color w:val="000000"/>
          <w:sz w:val="22"/>
          <w:szCs w:val="22"/>
        </w:rPr>
        <w:t>Transfer</w:t>
      </w:r>
      <w:r w:rsidRPr="004E5DF2">
        <w:rPr>
          <w:rFonts w:ascii="Times New Roman" w:eastAsia="Times New Roman" w:hAnsi="Times New Roman" w:cs="Times New Roman"/>
          <w:color w:val="000000"/>
          <w:sz w:val="22"/>
          <w:szCs w:val="22"/>
        </w:rPr>
        <w:t>”</w:t>
      </w:r>
      <w:r w:rsidRPr="004E5DF2">
        <w:rPr>
          <w:rFonts w:ascii="Times New Roman" w:eastAsia="Times New Roman" w:hAnsi="Times New Roman" w:cs="Times New Roman"/>
          <w:b/>
          <w:color w:val="000000"/>
          <w:sz w:val="22"/>
          <w:szCs w:val="22"/>
        </w:rPr>
        <w:t xml:space="preserve"> </w:t>
      </w:r>
      <w:r w:rsidRPr="004E5DF2">
        <w:rPr>
          <w:rFonts w:ascii="Times New Roman" w:eastAsia="Times New Roman" w:hAnsi="Times New Roman" w:cs="Times New Roman"/>
          <w:color w:val="000000"/>
          <w:sz w:val="22"/>
          <w:szCs w:val="22"/>
        </w:rPr>
        <w:t>shall mean: (a) any assignment or other transfer of this Lease; (b) any subletting or granting of concessions, easements, licenses or any right to use or occupy all or any part of the Premises; or (c) any mortgage, deed to secure debt, collateral assignment or secured or unsecured interest in this Lease or any or all of Tenant’s right, title or interest in or to the Lease or the Premises. If Landlord consents to a Transfer and the Transferee’s proposed use of the Premises, or part thereof, such Transferee shall not change such approved use without the prior written consent of Landlord, which consent may be withheld by Landlord for any or no reason in its sole and unfettered discretion. Notwithstanding any Transfer, Tenant shall nevertheless remain primarily liable to Landlord for the full payment of any amounts due under this Lease and the observance and performance of all obligations, covenants and agreements under this Lease as payments and obligations of a principal, and not of a guarantor or surety, as though no Transfer had been made. Each Transfer shall expressly be made subject to the provisions of this Lease.</w:t>
      </w:r>
    </w:p>
    <w:p w14:paraId="124D31E7" w14:textId="77777777" w:rsidR="00ED2E9F" w:rsidRPr="004E5DF2" w:rsidRDefault="007E191C" w:rsidP="007E191C">
      <w:pPr>
        <w:keepNext/>
        <w:numPr>
          <w:ilvl w:val="0"/>
          <w:numId w:val="16"/>
        </w:numPr>
        <w:tabs>
          <w:tab w:val="clear" w:pos="648"/>
          <w:tab w:val="left" w:pos="1440"/>
        </w:tabs>
        <w:spacing w:before="242" w:line="253" w:lineRule="exact"/>
        <w:ind w:left="72" w:right="72" w:firstLine="720"/>
        <w:jc w:val="both"/>
        <w:textAlignment w:val="baseline"/>
        <w:rPr>
          <w:rFonts w:ascii="Times New Roman" w:eastAsia="Times New Roman" w:hAnsi="Times New Roman" w:cs="Times New Roman"/>
          <w:b/>
          <w:color w:val="000000"/>
          <w:sz w:val="22"/>
          <w:szCs w:val="22"/>
        </w:rPr>
      </w:pPr>
      <w:r w:rsidRPr="004E5DF2">
        <w:rPr>
          <w:rFonts w:ascii="Times New Roman" w:eastAsia="Times New Roman" w:hAnsi="Times New Roman" w:cs="Times New Roman"/>
          <w:b/>
          <w:color w:val="000000"/>
          <w:sz w:val="22"/>
          <w:szCs w:val="22"/>
        </w:rPr>
        <w:t>COVENANTS, WARRANTIES AND REPRESENTATIONS.</w:t>
      </w:r>
    </w:p>
    <w:p w14:paraId="368023F0" w14:textId="77777777" w:rsidR="00ED2E9F" w:rsidRPr="00CE525A" w:rsidRDefault="007E191C" w:rsidP="00FC427A">
      <w:pPr>
        <w:widowControl w:val="0"/>
        <w:numPr>
          <w:ilvl w:val="0"/>
          <w:numId w:val="18"/>
        </w:numPr>
        <w:tabs>
          <w:tab w:val="clear" w:pos="720"/>
          <w:tab w:val="left" w:pos="2376"/>
        </w:tabs>
        <w:spacing w:before="220" w:line="255" w:lineRule="exact"/>
        <w:ind w:left="90" w:right="72" w:firstLine="1368"/>
        <w:jc w:val="both"/>
        <w:textAlignment w:val="baseline"/>
        <w:rPr>
          <w:rFonts w:ascii="Times New Roman" w:eastAsia="Times New Roman" w:hAnsi="Times New Roman" w:cs="Times New Roman"/>
          <w:color w:val="000000"/>
          <w:sz w:val="22"/>
          <w:szCs w:val="22"/>
          <w:u w:val="single"/>
        </w:rPr>
      </w:pPr>
      <w:r w:rsidRPr="00CE525A">
        <w:rPr>
          <w:rFonts w:ascii="Times New Roman" w:eastAsia="Times New Roman" w:hAnsi="Times New Roman" w:cs="Times New Roman"/>
          <w:color w:val="000000"/>
          <w:sz w:val="22"/>
          <w:szCs w:val="22"/>
          <w:u w:val="single"/>
        </w:rPr>
        <w:t>Compliance with Laws.</w:t>
      </w:r>
      <w:r w:rsidRPr="00CE525A">
        <w:rPr>
          <w:rFonts w:ascii="Times New Roman" w:eastAsia="Times New Roman" w:hAnsi="Times New Roman" w:cs="Times New Roman"/>
          <w:color w:val="000000"/>
          <w:sz w:val="22"/>
          <w:szCs w:val="22"/>
        </w:rPr>
        <w:t xml:space="preserve"> During the Term, Tenant covenants and represents to Landlord that Tenant, at Tenant’s sole cost and expense, shall comply with all applicable laws, ordinances </w:t>
      </w:r>
      <w:r w:rsidRPr="00CE525A">
        <w:rPr>
          <w:rFonts w:ascii="Times New Roman" w:eastAsia="Times New Roman" w:hAnsi="Times New Roman" w:cs="Times New Roman"/>
          <w:color w:val="000000"/>
          <w:sz w:val="22"/>
          <w:szCs w:val="22"/>
        </w:rPr>
        <w:lastRenderedPageBreak/>
        <w:t>and regulations affecting the Premises and the conduct of Tenant’s business in the Premises, now in force or which hereafter may be in force, including but not limited to requirements and regulations of the appropriate fire departments and underwriters, Landlord’s insurance providers and other companies and organizations establishing insurance rates, Environmental Laws (as hereinafter defined), and the Americans with Disabilities Act of 1990 and regulations issued pursuant thereto (“</w:t>
      </w:r>
      <w:r w:rsidRPr="00CE525A">
        <w:rPr>
          <w:rFonts w:ascii="Times New Roman" w:eastAsia="Times New Roman" w:hAnsi="Times New Roman" w:cs="Times New Roman"/>
          <w:b/>
          <w:color w:val="000000"/>
          <w:sz w:val="22"/>
          <w:szCs w:val="22"/>
        </w:rPr>
        <w:t>ADA</w:t>
      </w:r>
      <w:r w:rsidRPr="00CE525A">
        <w:rPr>
          <w:rFonts w:ascii="Times New Roman" w:eastAsia="Times New Roman" w:hAnsi="Times New Roman" w:cs="Times New Roman"/>
          <w:color w:val="000000"/>
          <w:sz w:val="22"/>
          <w:szCs w:val="22"/>
        </w:rPr>
        <w:t>”) (all such laws, ordinances, and regulations, collectively, “</w:t>
      </w:r>
      <w:r w:rsidRPr="00CE525A">
        <w:rPr>
          <w:rFonts w:ascii="Times New Roman" w:eastAsia="Times New Roman" w:hAnsi="Times New Roman" w:cs="Times New Roman"/>
          <w:b/>
          <w:color w:val="000000"/>
          <w:sz w:val="22"/>
          <w:szCs w:val="22"/>
        </w:rPr>
        <w:t>Laws</w:t>
      </w:r>
      <w:r w:rsidRPr="00CE525A">
        <w:rPr>
          <w:rFonts w:ascii="Times New Roman" w:eastAsia="Times New Roman" w:hAnsi="Times New Roman" w:cs="Times New Roman"/>
          <w:color w:val="000000"/>
          <w:sz w:val="22"/>
          <w:szCs w:val="22"/>
        </w:rPr>
        <w:t>”). In addition, Tenant covenants and represents to Landlord the following: (i) no goods, merchandise or material shall be used, kept or stored in or on the Premises which are explosive;</w:t>
      </w:r>
      <w:r w:rsidR="00AB562C">
        <w:rPr>
          <w:rFonts w:ascii="Times New Roman" w:eastAsia="Times New Roman" w:hAnsi="Times New Roman" w:cs="Times New Roman"/>
          <w:color w:val="000000"/>
          <w:sz w:val="22"/>
          <w:szCs w:val="22"/>
        </w:rPr>
        <w:t xml:space="preserve"> (ii)</w:t>
      </w:r>
      <w:r w:rsidRPr="00CE525A">
        <w:rPr>
          <w:rFonts w:ascii="Times New Roman" w:eastAsia="Times New Roman" w:hAnsi="Times New Roman" w:cs="Times New Roman"/>
          <w:color w:val="000000"/>
          <w:sz w:val="22"/>
          <w:szCs w:val="22"/>
        </w:rPr>
        <w:t xml:space="preserve"> no alcoholic beverages shall be sold or used upon the Premises;</w:t>
      </w:r>
      <w:r w:rsidR="00AB562C">
        <w:rPr>
          <w:rFonts w:ascii="Times New Roman" w:eastAsia="Times New Roman" w:hAnsi="Times New Roman" w:cs="Times New Roman"/>
          <w:color w:val="000000"/>
          <w:sz w:val="22"/>
          <w:szCs w:val="22"/>
        </w:rPr>
        <w:t xml:space="preserve"> (iii) Tenant shall not keep, store, use or discharge at the Premises any Hazardous Substances (as hereinafter defined);</w:t>
      </w:r>
      <w:r w:rsidRPr="00CE525A">
        <w:rPr>
          <w:rFonts w:ascii="Times New Roman" w:eastAsia="Times New Roman" w:hAnsi="Times New Roman" w:cs="Times New Roman"/>
          <w:color w:val="000000"/>
          <w:sz w:val="22"/>
          <w:szCs w:val="22"/>
        </w:rPr>
        <w:t xml:space="preserve"> and (</w:t>
      </w:r>
      <w:r w:rsidR="00AB562C">
        <w:rPr>
          <w:rFonts w:ascii="Times New Roman" w:eastAsia="Times New Roman" w:hAnsi="Times New Roman" w:cs="Times New Roman"/>
          <w:color w:val="000000"/>
          <w:sz w:val="22"/>
          <w:szCs w:val="22"/>
        </w:rPr>
        <w:t>iv</w:t>
      </w:r>
      <w:r w:rsidRPr="00CE525A">
        <w:rPr>
          <w:rFonts w:ascii="Times New Roman" w:eastAsia="Times New Roman" w:hAnsi="Times New Roman" w:cs="Times New Roman"/>
          <w:color w:val="000000"/>
          <w:sz w:val="22"/>
          <w:szCs w:val="22"/>
        </w:rPr>
        <w:t>) Tenant shall not do anything on the Premises which will increase the rate of or suspend the Tenant’s or Landlord’s insurance coverage upon the Premises or other property of Landlord or Tenant.</w:t>
      </w:r>
    </w:p>
    <w:p w14:paraId="6CEF90CA" w14:textId="77777777" w:rsidR="00ED2E9F" w:rsidRDefault="007E191C" w:rsidP="00ED2E9F">
      <w:pPr>
        <w:widowControl w:val="0"/>
        <w:numPr>
          <w:ilvl w:val="0"/>
          <w:numId w:val="18"/>
        </w:numPr>
        <w:tabs>
          <w:tab w:val="clear" w:pos="720"/>
          <w:tab w:val="left" w:pos="2376"/>
        </w:tabs>
        <w:spacing w:before="229" w:line="259" w:lineRule="exact"/>
        <w:ind w:left="288" w:right="72" w:firstLine="1368"/>
        <w:jc w:val="both"/>
        <w:textAlignment w:val="baseline"/>
        <w:rPr>
          <w:rFonts w:ascii="Times New Roman" w:eastAsia="Times New Roman" w:hAnsi="Times New Roman" w:cs="Times New Roman"/>
          <w:color w:val="000000"/>
          <w:sz w:val="22"/>
          <w:szCs w:val="22"/>
          <w:u w:val="single"/>
        </w:rPr>
      </w:pPr>
      <w:r w:rsidRPr="00CE525A">
        <w:rPr>
          <w:rFonts w:ascii="Times New Roman" w:eastAsia="Times New Roman" w:hAnsi="Times New Roman" w:cs="Times New Roman"/>
          <w:color w:val="000000"/>
          <w:sz w:val="22"/>
          <w:szCs w:val="22"/>
          <w:u w:val="single"/>
        </w:rPr>
        <w:t>Environmental Laws</w:t>
      </w:r>
      <w:r w:rsidR="00787B9F">
        <w:rPr>
          <w:rFonts w:ascii="Times New Roman" w:eastAsia="Times New Roman" w:hAnsi="Times New Roman" w:cs="Times New Roman"/>
          <w:color w:val="000000"/>
          <w:sz w:val="22"/>
          <w:szCs w:val="22"/>
          <w:u w:val="single"/>
        </w:rPr>
        <w:t xml:space="preserve"> Definitions</w:t>
      </w:r>
      <w:r w:rsidRPr="00CE525A">
        <w:rPr>
          <w:rFonts w:ascii="Times New Roman" w:eastAsia="Times New Roman" w:hAnsi="Times New Roman" w:cs="Times New Roman"/>
          <w:color w:val="000000"/>
          <w:sz w:val="22"/>
          <w:szCs w:val="22"/>
          <w:u w:val="single"/>
        </w:rPr>
        <w:t>.</w:t>
      </w:r>
    </w:p>
    <w:p w14:paraId="3D929716" w14:textId="77777777" w:rsidR="00787B9F" w:rsidRPr="00CE525A" w:rsidRDefault="007E191C" w:rsidP="00787B9F">
      <w:pPr>
        <w:widowControl w:val="0"/>
        <w:numPr>
          <w:ilvl w:val="0"/>
          <w:numId w:val="19"/>
        </w:numPr>
        <w:tabs>
          <w:tab w:val="clear" w:pos="720"/>
          <w:tab w:val="left" w:pos="3096"/>
        </w:tabs>
        <w:spacing w:before="216" w:line="255" w:lineRule="exact"/>
        <w:ind w:left="72" w:right="72" w:firstLine="2304"/>
        <w:jc w:val="both"/>
        <w:textAlignment w:val="baseline"/>
        <w:rPr>
          <w:rFonts w:ascii="Times New Roman" w:eastAsia="Times New Roman" w:hAnsi="Times New Roman" w:cs="Times New Roman"/>
          <w:b/>
          <w:color w:val="000000"/>
          <w:sz w:val="22"/>
          <w:szCs w:val="22"/>
        </w:rPr>
      </w:pPr>
      <w:r w:rsidRPr="00CE525A">
        <w:rPr>
          <w:rFonts w:ascii="Times New Roman" w:eastAsia="Times New Roman" w:hAnsi="Times New Roman" w:cs="Times New Roman"/>
          <w:color w:val="000000"/>
          <w:sz w:val="22"/>
          <w:szCs w:val="22"/>
        </w:rPr>
        <w:t>“</w:t>
      </w:r>
      <w:r w:rsidRPr="00CE525A">
        <w:rPr>
          <w:rFonts w:ascii="Times New Roman" w:eastAsia="Times New Roman" w:hAnsi="Times New Roman" w:cs="Times New Roman"/>
          <w:b/>
          <w:color w:val="000000"/>
          <w:sz w:val="22"/>
          <w:szCs w:val="22"/>
        </w:rPr>
        <w:t>Environmental Laws</w:t>
      </w:r>
      <w:r w:rsidRPr="00CE525A">
        <w:rPr>
          <w:rFonts w:ascii="Times New Roman" w:eastAsia="Times New Roman" w:hAnsi="Times New Roman" w:cs="Times New Roman"/>
          <w:color w:val="000000"/>
          <w:sz w:val="22"/>
          <w:szCs w:val="22"/>
        </w:rPr>
        <w:t>”</w:t>
      </w:r>
      <w:r w:rsidRPr="00CE525A">
        <w:rPr>
          <w:rFonts w:ascii="Times New Roman" w:eastAsia="Times New Roman" w:hAnsi="Times New Roman" w:cs="Times New Roman"/>
          <w:b/>
          <w:color w:val="000000"/>
          <w:sz w:val="22"/>
          <w:szCs w:val="22"/>
        </w:rPr>
        <w:t xml:space="preserve"> </w:t>
      </w:r>
      <w:r w:rsidRPr="00CE525A">
        <w:rPr>
          <w:rFonts w:ascii="Times New Roman" w:eastAsia="Times New Roman" w:hAnsi="Times New Roman" w:cs="Times New Roman"/>
          <w:color w:val="000000"/>
          <w:sz w:val="22"/>
          <w:szCs w:val="22"/>
        </w:rPr>
        <w:t xml:space="preserve">means every law, ordinance, regulation, judicial or administrative order or decree, permit, license, approval, authorization and similar requirement of every federal and Georgia governmental agency or other governmental authority relating to any Hazardous Substances, including the Clean Water Act, the Clean Air Act, the Toxic Substances Control Act, the Comprehensive Environmental Response, Compensation and Liability Act of 1980, the Hazardous Materials Transportation Act, the Resource Conservation and Recovery Act, the Hazardous Substances Account Act, the Hazardous Substances Act, the Underground Storage Tank Act of 1984, and the Georgia Underground Storage Tank Act, Official Code of Georgia Annotated § 12-13-1, </w:t>
      </w:r>
      <w:r w:rsidRPr="00CE525A">
        <w:rPr>
          <w:rFonts w:ascii="Times New Roman" w:eastAsia="Times New Roman" w:hAnsi="Times New Roman" w:cs="Times New Roman"/>
          <w:i/>
          <w:color w:val="000000"/>
          <w:sz w:val="22"/>
          <w:szCs w:val="22"/>
        </w:rPr>
        <w:t>et seq</w:t>
      </w:r>
      <w:r w:rsidRPr="00CE525A">
        <w:rPr>
          <w:rFonts w:ascii="Times New Roman" w:eastAsia="Times New Roman" w:hAnsi="Times New Roman" w:cs="Times New Roman"/>
          <w:color w:val="000000"/>
          <w:sz w:val="22"/>
          <w:szCs w:val="22"/>
        </w:rPr>
        <w:t>.</w:t>
      </w:r>
    </w:p>
    <w:p w14:paraId="3BBAEAA7" w14:textId="77777777" w:rsidR="00787B9F" w:rsidRPr="00787B9F" w:rsidRDefault="007E191C" w:rsidP="00787B9F">
      <w:pPr>
        <w:widowControl w:val="0"/>
        <w:numPr>
          <w:ilvl w:val="0"/>
          <w:numId w:val="19"/>
        </w:numPr>
        <w:tabs>
          <w:tab w:val="clear" w:pos="720"/>
          <w:tab w:val="left" w:pos="3096"/>
        </w:tabs>
        <w:spacing w:before="243" w:line="249" w:lineRule="exact"/>
        <w:ind w:left="72" w:right="72" w:firstLine="2304"/>
        <w:jc w:val="both"/>
        <w:textAlignment w:val="baseline"/>
        <w:rPr>
          <w:rFonts w:ascii="Times New Roman" w:eastAsia="Times New Roman" w:hAnsi="Times New Roman" w:cs="Times New Roman"/>
          <w:color w:val="000000"/>
          <w:sz w:val="22"/>
          <w:szCs w:val="22"/>
        </w:rPr>
      </w:pPr>
      <w:r w:rsidRPr="00CE525A">
        <w:rPr>
          <w:rFonts w:ascii="Times New Roman" w:eastAsia="Times New Roman" w:hAnsi="Times New Roman" w:cs="Times New Roman"/>
          <w:color w:val="000000"/>
          <w:sz w:val="22"/>
          <w:szCs w:val="22"/>
        </w:rPr>
        <w:t>“</w:t>
      </w:r>
      <w:r w:rsidRPr="00CE525A">
        <w:rPr>
          <w:rFonts w:ascii="Times New Roman" w:eastAsia="Times New Roman" w:hAnsi="Times New Roman" w:cs="Times New Roman"/>
          <w:b/>
          <w:color w:val="000000"/>
          <w:sz w:val="22"/>
          <w:szCs w:val="22"/>
        </w:rPr>
        <w:t>Hazardous Substances</w:t>
      </w:r>
      <w:r w:rsidRPr="00CE525A">
        <w:rPr>
          <w:rFonts w:ascii="Times New Roman" w:eastAsia="Times New Roman" w:hAnsi="Times New Roman" w:cs="Times New Roman"/>
          <w:color w:val="000000"/>
          <w:sz w:val="22"/>
          <w:szCs w:val="22"/>
        </w:rPr>
        <w:t>”</w:t>
      </w:r>
      <w:r w:rsidRPr="00CE525A">
        <w:rPr>
          <w:rFonts w:ascii="Times New Roman" w:eastAsia="Times New Roman" w:hAnsi="Times New Roman" w:cs="Times New Roman"/>
          <w:b/>
          <w:color w:val="000000"/>
          <w:sz w:val="22"/>
          <w:szCs w:val="22"/>
        </w:rPr>
        <w:t xml:space="preserve"> </w:t>
      </w:r>
      <w:r w:rsidRPr="00CE525A">
        <w:rPr>
          <w:rFonts w:ascii="Times New Roman" w:eastAsia="Times New Roman" w:hAnsi="Times New Roman" w:cs="Times New Roman"/>
          <w:color w:val="000000"/>
          <w:sz w:val="22"/>
          <w:szCs w:val="22"/>
        </w:rPr>
        <w:t>means any substance, material, condition, mixture or waste that is now or hereafter (i) defined as a “hazardous waste,” “hazardous material,” “hazardous substance,” “extremely hazardous waste,” “restricted hazardous waste,” “oil,” “pollutant” or</w:t>
      </w:r>
      <w:r w:rsidRPr="00CE525A">
        <w:rPr>
          <w:rFonts w:ascii="Times New Roman" w:eastAsia="Times New Roman" w:hAnsi="Times New Roman" w:cs="Times New Roman"/>
          <w:b/>
          <w:color w:val="000000"/>
          <w:sz w:val="22"/>
          <w:szCs w:val="22"/>
        </w:rPr>
        <w:t xml:space="preserve"> </w:t>
      </w:r>
      <w:r w:rsidRPr="00CE525A">
        <w:rPr>
          <w:rFonts w:ascii="Times New Roman" w:eastAsia="Times New Roman" w:hAnsi="Times New Roman" w:cs="Times New Roman"/>
          <w:color w:val="000000"/>
          <w:sz w:val="22"/>
          <w:szCs w:val="22"/>
        </w:rPr>
        <w:t xml:space="preserve">“contaminant” under any provision of Georgia, federal or other applicable Law; (ii) classified as radioactive material; (iii) designated as a “hazardous substance” pursuant to Article 311 of the Clean Water Act, 33 U.S.C. Article 1321 or listed pursuant to Article 307 of the Clean Water Act, 33 U.S.C. Article 1317; (iv) defined as a “hazardous waste” pursuant to the Resource Conservation and Recovery Act, 42 U.S.C. Article 6901 </w:t>
      </w:r>
      <w:r w:rsidRPr="00CE525A">
        <w:rPr>
          <w:rFonts w:ascii="Times New Roman" w:eastAsia="Times New Roman" w:hAnsi="Times New Roman" w:cs="Times New Roman"/>
          <w:i/>
          <w:color w:val="000000"/>
          <w:sz w:val="22"/>
          <w:szCs w:val="22"/>
        </w:rPr>
        <w:t xml:space="preserve">et seq.; </w:t>
      </w:r>
      <w:r w:rsidRPr="00CE525A">
        <w:rPr>
          <w:rFonts w:ascii="Times New Roman" w:eastAsia="Times New Roman" w:hAnsi="Times New Roman" w:cs="Times New Roman"/>
          <w:color w:val="000000"/>
          <w:sz w:val="22"/>
          <w:szCs w:val="22"/>
        </w:rPr>
        <w:t xml:space="preserve">(v) defined as a “hazardous substance” pursuant to Article 101 of the Comprehensive Environmental Response, Compensation and Liability Act, 42 U.S.C. Article 9601 </w:t>
      </w:r>
      <w:r w:rsidRPr="00CE525A">
        <w:rPr>
          <w:rFonts w:ascii="Times New Roman" w:eastAsia="Times New Roman" w:hAnsi="Times New Roman" w:cs="Times New Roman"/>
          <w:i/>
          <w:color w:val="000000"/>
          <w:sz w:val="22"/>
          <w:szCs w:val="22"/>
        </w:rPr>
        <w:t xml:space="preserve">et seq.; </w:t>
      </w:r>
      <w:r w:rsidRPr="00CE525A">
        <w:rPr>
          <w:rFonts w:ascii="Times New Roman" w:eastAsia="Times New Roman" w:hAnsi="Times New Roman" w:cs="Times New Roman"/>
          <w:color w:val="000000"/>
          <w:sz w:val="22"/>
          <w:szCs w:val="22"/>
        </w:rPr>
        <w:t xml:space="preserve">(vi) determined to be a “hazardous chemical substance or mixture” pursuant to the Toxic Substances Control Act, 15 U.S.C. Article 2601 </w:t>
      </w:r>
      <w:r w:rsidRPr="00CE525A">
        <w:rPr>
          <w:rFonts w:ascii="Times New Roman" w:eastAsia="Times New Roman" w:hAnsi="Times New Roman" w:cs="Times New Roman"/>
          <w:i/>
          <w:color w:val="000000"/>
          <w:sz w:val="22"/>
          <w:szCs w:val="22"/>
        </w:rPr>
        <w:t xml:space="preserve">et seq.; </w:t>
      </w:r>
      <w:r w:rsidRPr="00CE525A">
        <w:rPr>
          <w:rFonts w:ascii="Times New Roman" w:eastAsia="Times New Roman" w:hAnsi="Times New Roman" w:cs="Times New Roman"/>
          <w:color w:val="000000"/>
          <w:sz w:val="22"/>
          <w:szCs w:val="22"/>
        </w:rPr>
        <w:t>(vii) identified for remediation, storage, containment, removal, disposal or treatment in any Tenant plan for the Premises; or (viii) determined by state or federal authorities to be potentially injurious to public health, safety or property (such substances to include petroleum and petroleum by products, asbestos, polychlorinated biphenyls, polynuclear aromatic hydrocarbons, cyanide, lead, mercury, acetone, styrene and “hazardous air pollutants” listed pursuant to the Clean Air Act, 42 U.S.C. Article 7412). Hazardous Substances shall not include compounds customarily used in office buildings for sanitation, cleaning, painting, maintenance, repair or operation, including without limitation cleaning compounds and solvents, copier toner fluids and batteries relating to supplemental power supplies, provided that such substances are used strictly in accordance the manufacturers’ directions and other requirements (including applicable Laws) relating to such use.</w:t>
      </w:r>
    </w:p>
    <w:p w14:paraId="0CC8E356" w14:textId="77777777" w:rsidR="00787B9F" w:rsidRPr="00CE525A" w:rsidRDefault="007E191C" w:rsidP="00ED2E9F">
      <w:pPr>
        <w:widowControl w:val="0"/>
        <w:numPr>
          <w:ilvl w:val="0"/>
          <w:numId w:val="18"/>
        </w:numPr>
        <w:tabs>
          <w:tab w:val="clear" w:pos="720"/>
          <w:tab w:val="left" w:pos="2376"/>
        </w:tabs>
        <w:spacing w:before="229" w:line="259" w:lineRule="exact"/>
        <w:ind w:left="288" w:right="72" w:firstLine="1368"/>
        <w:jc w:val="both"/>
        <w:textAlignment w:val="baseline"/>
        <w:rPr>
          <w:rFonts w:ascii="Times New Roman" w:eastAsia="Times New Roman" w:hAnsi="Times New Roman" w:cs="Times New Roman"/>
          <w:color w:val="000000"/>
          <w:sz w:val="22"/>
          <w:szCs w:val="22"/>
          <w:u w:val="single"/>
        </w:rPr>
      </w:pPr>
      <w:r w:rsidRPr="00787B9F">
        <w:rPr>
          <w:rFonts w:ascii="Times New Roman" w:eastAsia="Times New Roman" w:hAnsi="Times New Roman" w:cs="Times New Roman"/>
          <w:color w:val="000000"/>
          <w:sz w:val="22"/>
          <w:szCs w:val="22"/>
          <w:u w:val="single"/>
        </w:rPr>
        <w:t>Environmental Indemnification</w:t>
      </w:r>
      <w:r w:rsidRPr="00787B9F">
        <w:rPr>
          <w:rFonts w:ascii="Times New Roman" w:eastAsia="Times New Roman" w:hAnsi="Times New Roman" w:cs="Times New Roman"/>
          <w:color w:val="000000"/>
          <w:sz w:val="22"/>
          <w:szCs w:val="22"/>
        </w:rPr>
        <w:t xml:space="preserve">. </w:t>
      </w:r>
      <w:r w:rsidR="00AB562C">
        <w:rPr>
          <w:rFonts w:ascii="Times New Roman" w:eastAsia="Times New Roman" w:hAnsi="Times New Roman" w:cs="Times New Roman"/>
          <w:color w:val="000000"/>
          <w:sz w:val="22"/>
          <w:szCs w:val="22"/>
        </w:rPr>
        <w:t>Tenant</w:t>
      </w:r>
      <w:r w:rsidRPr="00787B9F">
        <w:rPr>
          <w:rFonts w:ascii="Times New Roman" w:eastAsia="Times New Roman" w:hAnsi="Times New Roman" w:cs="Times New Roman"/>
          <w:color w:val="000000"/>
          <w:sz w:val="22"/>
          <w:szCs w:val="22"/>
        </w:rPr>
        <w:t xml:space="preserve"> shall and hereby does indemnify and hold </w:t>
      </w:r>
      <w:r w:rsidR="00AB562C">
        <w:rPr>
          <w:rFonts w:ascii="Times New Roman" w:eastAsia="Times New Roman" w:hAnsi="Times New Roman" w:cs="Times New Roman"/>
          <w:color w:val="000000"/>
          <w:sz w:val="22"/>
          <w:szCs w:val="22"/>
        </w:rPr>
        <w:t>Landlord</w:t>
      </w:r>
      <w:r w:rsidRPr="00787B9F">
        <w:rPr>
          <w:rFonts w:ascii="Times New Roman" w:eastAsia="Times New Roman" w:hAnsi="Times New Roman" w:cs="Times New Roman"/>
          <w:color w:val="000000"/>
          <w:sz w:val="22"/>
          <w:szCs w:val="22"/>
        </w:rPr>
        <w:t xml:space="preserve"> harmless from and against any and all expense, loss, and liability suffered by </w:t>
      </w:r>
      <w:r w:rsidR="00AB562C">
        <w:rPr>
          <w:rFonts w:ascii="Times New Roman" w:eastAsia="Times New Roman" w:hAnsi="Times New Roman" w:cs="Times New Roman"/>
          <w:color w:val="000000"/>
          <w:sz w:val="22"/>
          <w:szCs w:val="22"/>
        </w:rPr>
        <w:t>Landlord</w:t>
      </w:r>
      <w:r w:rsidRPr="00787B9F">
        <w:rPr>
          <w:rFonts w:ascii="Times New Roman" w:eastAsia="Times New Roman" w:hAnsi="Times New Roman" w:cs="Times New Roman"/>
          <w:color w:val="000000"/>
          <w:sz w:val="22"/>
          <w:szCs w:val="22"/>
        </w:rPr>
        <w:t xml:space="preserve"> (with the exception of those expenses, losses, and liabilities arising from </w:t>
      </w:r>
      <w:r w:rsidR="00AB562C">
        <w:rPr>
          <w:rFonts w:ascii="Times New Roman" w:eastAsia="Times New Roman" w:hAnsi="Times New Roman" w:cs="Times New Roman"/>
          <w:color w:val="000000"/>
          <w:sz w:val="22"/>
          <w:szCs w:val="22"/>
        </w:rPr>
        <w:t>Landlord</w:t>
      </w:r>
      <w:r w:rsidRPr="00787B9F">
        <w:rPr>
          <w:rFonts w:ascii="Times New Roman" w:eastAsia="Times New Roman" w:hAnsi="Times New Roman" w:cs="Times New Roman"/>
          <w:color w:val="000000"/>
          <w:sz w:val="22"/>
          <w:szCs w:val="22"/>
        </w:rPr>
        <w:t xml:space="preserve">'s sole and direct negligence or willful act), by reason of the storage, generation, release, handling, treatments, transportation, disposal, or arrangement for transportation or disposal, of any Hazardous Substances (whether accidental, intentional, or negligent) by </w:t>
      </w:r>
      <w:r w:rsidR="00AB562C">
        <w:rPr>
          <w:rFonts w:ascii="Times New Roman" w:eastAsia="Times New Roman" w:hAnsi="Times New Roman" w:cs="Times New Roman"/>
          <w:color w:val="000000"/>
          <w:sz w:val="22"/>
          <w:szCs w:val="22"/>
        </w:rPr>
        <w:t>Tenant</w:t>
      </w:r>
      <w:r w:rsidRPr="00787B9F">
        <w:rPr>
          <w:rFonts w:ascii="Times New Roman" w:eastAsia="Times New Roman" w:hAnsi="Times New Roman" w:cs="Times New Roman"/>
          <w:color w:val="000000"/>
          <w:sz w:val="22"/>
          <w:szCs w:val="22"/>
        </w:rPr>
        <w:t xml:space="preserve"> or </w:t>
      </w:r>
      <w:r w:rsidR="00AB562C">
        <w:rPr>
          <w:rFonts w:ascii="Times New Roman" w:eastAsia="Times New Roman" w:hAnsi="Times New Roman" w:cs="Times New Roman"/>
          <w:color w:val="000000"/>
          <w:sz w:val="22"/>
          <w:szCs w:val="22"/>
        </w:rPr>
        <w:t>Tenant</w:t>
      </w:r>
      <w:r w:rsidRPr="00787B9F">
        <w:rPr>
          <w:rFonts w:ascii="Times New Roman" w:eastAsia="Times New Roman" w:hAnsi="Times New Roman" w:cs="Times New Roman"/>
          <w:color w:val="000000"/>
          <w:sz w:val="22"/>
          <w:szCs w:val="22"/>
        </w:rPr>
        <w:t xml:space="preserve">'s agents, guests or invitees, or by reason of </w:t>
      </w:r>
      <w:r w:rsidR="00AB562C">
        <w:rPr>
          <w:rFonts w:ascii="Times New Roman" w:eastAsia="Times New Roman" w:hAnsi="Times New Roman" w:cs="Times New Roman"/>
          <w:color w:val="000000"/>
          <w:sz w:val="22"/>
          <w:szCs w:val="22"/>
        </w:rPr>
        <w:t>Tenant</w:t>
      </w:r>
      <w:r w:rsidRPr="00787B9F">
        <w:rPr>
          <w:rFonts w:ascii="Times New Roman" w:eastAsia="Times New Roman" w:hAnsi="Times New Roman" w:cs="Times New Roman"/>
          <w:color w:val="000000"/>
          <w:sz w:val="22"/>
          <w:szCs w:val="22"/>
        </w:rPr>
        <w:t xml:space="preserve">'s breach of any of the provisions of this </w:t>
      </w:r>
      <w:r w:rsidRPr="00777E50">
        <w:rPr>
          <w:rFonts w:ascii="Times New Roman" w:eastAsia="Times New Roman" w:hAnsi="Times New Roman" w:cs="Times New Roman"/>
          <w:color w:val="000000"/>
          <w:sz w:val="22"/>
          <w:szCs w:val="22"/>
          <w:u w:val="single"/>
        </w:rPr>
        <w:t xml:space="preserve">Section </w:t>
      </w:r>
      <w:r w:rsidR="00AB562C" w:rsidRPr="00777E50">
        <w:rPr>
          <w:rFonts w:ascii="Times New Roman" w:eastAsia="Times New Roman" w:hAnsi="Times New Roman" w:cs="Times New Roman"/>
          <w:color w:val="000000"/>
          <w:sz w:val="22"/>
          <w:szCs w:val="22"/>
          <w:u w:val="single"/>
        </w:rPr>
        <w:t>15</w:t>
      </w:r>
      <w:r w:rsidRPr="00777E50">
        <w:rPr>
          <w:rFonts w:ascii="Times New Roman" w:eastAsia="Times New Roman" w:hAnsi="Times New Roman" w:cs="Times New Roman"/>
          <w:color w:val="000000"/>
          <w:sz w:val="22"/>
          <w:szCs w:val="22"/>
          <w:u w:val="single"/>
        </w:rPr>
        <w:t>.</w:t>
      </w:r>
      <w:r w:rsidRPr="00777E50">
        <w:rPr>
          <w:rFonts w:ascii="Times New Roman" w:eastAsia="Times New Roman" w:hAnsi="Times New Roman" w:cs="Times New Roman"/>
          <w:color w:val="000000"/>
          <w:sz w:val="22"/>
          <w:szCs w:val="22"/>
        </w:rPr>
        <w:t xml:space="preserve"> Such</w:t>
      </w:r>
      <w:r w:rsidRPr="00787B9F">
        <w:rPr>
          <w:rFonts w:ascii="Times New Roman" w:eastAsia="Times New Roman" w:hAnsi="Times New Roman" w:cs="Times New Roman"/>
          <w:color w:val="000000"/>
          <w:sz w:val="22"/>
          <w:szCs w:val="22"/>
        </w:rPr>
        <w:t xml:space="preserve"> expenses, losses and liabilities shall include, without limitation, (i) any and all expenses that </w:t>
      </w:r>
      <w:r w:rsidR="00AB562C">
        <w:rPr>
          <w:rFonts w:ascii="Times New Roman" w:eastAsia="Times New Roman" w:hAnsi="Times New Roman" w:cs="Times New Roman"/>
          <w:color w:val="000000"/>
          <w:sz w:val="22"/>
          <w:szCs w:val="22"/>
        </w:rPr>
        <w:t>Landlord</w:t>
      </w:r>
      <w:r w:rsidRPr="00787B9F">
        <w:rPr>
          <w:rFonts w:ascii="Times New Roman" w:eastAsia="Times New Roman" w:hAnsi="Times New Roman" w:cs="Times New Roman"/>
          <w:color w:val="000000"/>
          <w:sz w:val="22"/>
          <w:szCs w:val="22"/>
        </w:rPr>
        <w:t xml:space="preserve"> may incur to comply with any Environmental Laws, (ii) any and all costs that </w:t>
      </w:r>
      <w:r w:rsidR="00AB562C">
        <w:rPr>
          <w:rFonts w:ascii="Times New Roman" w:eastAsia="Times New Roman" w:hAnsi="Times New Roman" w:cs="Times New Roman"/>
          <w:color w:val="000000"/>
          <w:sz w:val="22"/>
          <w:szCs w:val="22"/>
        </w:rPr>
        <w:t>Landlord</w:t>
      </w:r>
      <w:r w:rsidRPr="00787B9F">
        <w:rPr>
          <w:rFonts w:ascii="Times New Roman" w:eastAsia="Times New Roman" w:hAnsi="Times New Roman" w:cs="Times New Roman"/>
          <w:color w:val="000000"/>
          <w:sz w:val="22"/>
          <w:szCs w:val="22"/>
        </w:rPr>
        <w:t xml:space="preserve"> may incur in studying or remedying any contamination at or arising from the Premises or the Project; (iii) any and all costs the </w:t>
      </w:r>
      <w:r w:rsidR="00AB562C">
        <w:rPr>
          <w:rFonts w:ascii="Times New Roman" w:eastAsia="Times New Roman" w:hAnsi="Times New Roman" w:cs="Times New Roman"/>
          <w:color w:val="000000"/>
          <w:sz w:val="22"/>
          <w:szCs w:val="22"/>
        </w:rPr>
        <w:t>Landlord</w:t>
      </w:r>
      <w:r w:rsidRPr="00787B9F">
        <w:rPr>
          <w:rFonts w:ascii="Times New Roman" w:eastAsia="Times New Roman" w:hAnsi="Times New Roman" w:cs="Times New Roman"/>
          <w:color w:val="000000"/>
          <w:sz w:val="22"/>
          <w:szCs w:val="22"/>
        </w:rPr>
        <w:t xml:space="preserve"> </w:t>
      </w:r>
      <w:r w:rsidRPr="00787B9F">
        <w:rPr>
          <w:rFonts w:ascii="Times New Roman" w:eastAsia="Times New Roman" w:hAnsi="Times New Roman" w:cs="Times New Roman"/>
          <w:color w:val="000000"/>
          <w:sz w:val="22"/>
          <w:szCs w:val="22"/>
        </w:rPr>
        <w:lastRenderedPageBreak/>
        <w:t xml:space="preserve">may incur in studying, removing, disposing or otherwise addressing any Hazardous Substances; (iv) any and all fines, penalties or other sanctions assessed upon </w:t>
      </w:r>
      <w:r w:rsidR="00AB562C">
        <w:rPr>
          <w:rFonts w:ascii="Times New Roman" w:eastAsia="Times New Roman" w:hAnsi="Times New Roman" w:cs="Times New Roman"/>
          <w:color w:val="000000"/>
          <w:sz w:val="22"/>
          <w:szCs w:val="22"/>
        </w:rPr>
        <w:t>Landlord</w:t>
      </w:r>
      <w:r w:rsidRPr="00787B9F">
        <w:rPr>
          <w:rFonts w:ascii="Times New Roman" w:eastAsia="Times New Roman" w:hAnsi="Times New Roman" w:cs="Times New Roman"/>
          <w:color w:val="000000"/>
          <w:sz w:val="22"/>
          <w:szCs w:val="22"/>
        </w:rPr>
        <w:t xml:space="preserve">; and (v) any and all legal and professional fees and costs incurred by </w:t>
      </w:r>
      <w:r w:rsidR="00AB562C">
        <w:rPr>
          <w:rFonts w:ascii="Times New Roman" w:eastAsia="Times New Roman" w:hAnsi="Times New Roman" w:cs="Times New Roman"/>
          <w:color w:val="000000"/>
          <w:sz w:val="22"/>
          <w:szCs w:val="22"/>
        </w:rPr>
        <w:t>Landlord</w:t>
      </w:r>
      <w:r w:rsidRPr="00787B9F">
        <w:rPr>
          <w:rFonts w:ascii="Times New Roman" w:eastAsia="Times New Roman" w:hAnsi="Times New Roman" w:cs="Times New Roman"/>
          <w:color w:val="000000"/>
          <w:sz w:val="22"/>
          <w:szCs w:val="22"/>
        </w:rPr>
        <w:t xml:space="preserve"> in connection with the foregoing. The indemnity and obligations contained herein shall survive the expiration or earlier termination of this Lease.</w:t>
      </w:r>
    </w:p>
    <w:p w14:paraId="11C6057B" w14:textId="77777777" w:rsidR="00ED2E9F" w:rsidRPr="00CE525A" w:rsidRDefault="007E191C" w:rsidP="00ED2E9F">
      <w:pPr>
        <w:widowControl w:val="0"/>
        <w:tabs>
          <w:tab w:val="left" w:pos="1440"/>
        </w:tabs>
        <w:spacing w:before="235" w:line="259" w:lineRule="exact"/>
        <w:ind w:left="792" w:right="72"/>
        <w:textAlignment w:val="baseline"/>
        <w:rPr>
          <w:rFonts w:ascii="Times New Roman" w:eastAsia="Times New Roman" w:hAnsi="Times New Roman" w:cs="Times New Roman"/>
          <w:b/>
          <w:color w:val="000000"/>
          <w:sz w:val="22"/>
          <w:szCs w:val="22"/>
        </w:rPr>
      </w:pPr>
      <w:r w:rsidRPr="00CE525A">
        <w:rPr>
          <w:rFonts w:ascii="Times New Roman" w:eastAsia="Times New Roman" w:hAnsi="Times New Roman" w:cs="Times New Roman"/>
          <w:b/>
          <w:color w:val="000000"/>
          <w:sz w:val="22"/>
          <w:szCs w:val="22"/>
        </w:rPr>
        <w:t>16.</w:t>
      </w:r>
      <w:r w:rsidRPr="00CE525A">
        <w:rPr>
          <w:rFonts w:ascii="Times New Roman" w:eastAsia="Times New Roman" w:hAnsi="Times New Roman" w:cs="Times New Roman"/>
          <w:b/>
          <w:color w:val="000000"/>
          <w:sz w:val="22"/>
          <w:szCs w:val="22"/>
        </w:rPr>
        <w:tab/>
        <w:t>MAINTENANCE AND REPAIRS.</w:t>
      </w:r>
    </w:p>
    <w:p w14:paraId="74CCEBBD" w14:textId="684D1323" w:rsidR="00ED2E9F" w:rsidRPr="00C87799" w:rsidRDefault="007E191C" w:rsidP="00ED2E9F">
      <w:pPr>
        <w:widowControl w:val="0"/>
        <w:numPr>
          <w:ilvl w:val="0"/>
          <w:numId w:val="20"/>
        </w:numPr>
        <w:tabs>
          <w:tab w:val="left" w:pos="2376"/>
        </w:tabs>
        <w:spacing w:before="247" w:line="252" w:lineRule="exact"/>
        <w:ind w:left="216" w:right="72" w:firstLine="1440"/>
        <w:jc w:val="both"/>
        <w:textAlignment w:val="baseline"/>
        <w:rPr>
          <w:rFonts w:ascii="Times New Roman" w:eastAsia="Times New Roman" w:hAnsi="Times New Roman" w:cs="Times New Roman"/>
          <w:b/>
          <w:color w:val="000000"/>
          <w:sz w:val="22"/>
          <w:szCs w:val="22"/>
        </w:rPr>
      </w:pPr>
      <w:r w:rsidRPr="00C87799">
        <w:rPr>
          <w:rFonts w:ascii="Times New Roman" w:eastAsia="Times New Roman" w:hAnsi="Times New Roman" w:cs="Times New Roman"/>
          <w:color w:val="000000"/>
          <w:sz w:val="22"/>
          <w:szCs w:val="22"/>
          <w:u w:val="single"/>
        </w:rPr>
        <w:t>Maintenance Obligations.</w:t>
      </w:r>
      <w:r w:rsidRPr="00C87799">
        <w:rPr>
          <w:rFonts w:ascii="Times New Roman" w:eastAsia="Times New Roman" w:hAnsi="Times New Roman" w:cs="Times New Roman"/>
          <w:color w:val="000000"/>
          <w:sz w:val="22"/>
          <w:szCs w:val="22"/>
        </w:rPr>
        <w:t xml:space="preserve"> Unless otherwise provided under a separate Buyback Services Agreement between the parties (in which case, such Buyback Services Agreement shall control), Tenant shall at its sole cost </w:t>
      </w:r>
      <w:r w:rsidR="00B44ED4">
        <w:rPr>
          <w:rFonts w:ascii="Times New Roman" w:eastAsia="Times New Roman" w:hAnsi="Times New Roman" w:cs="Times New Roman"/>
          <w:color w:val="000000"/>
          <w:sz w:val="22"/>
          <w:szCs w:val="22"/>
        </w:rPr>
        <w:t xml:space="preserve">maintain and </w:t>
      </w:r>
      <w:r w:rsidRPr="00C87799">
        <w:rPr>
          <w:rFonts w:ascii="Times New Roman" w:eastAsia="Times New Roman" w:hAnsi="Times New Roman" w:cs="Times New Roman"/>
          <w:color w:val="000000"/>
          <w:sz w:val="22"/>
          <w:szCs w:val="22"/>
        </w:rPr>
        <w:t xml:space="preserve">keep the </w:t>
      </w:r>
      <w:r w:rsidR="00DD112D">
        <w:rPr>
          <w:rFonts w:ascii="Times New Roman" w:eastAsia="Times New Roman" w:hAnsi="Times New Roman" w:cs="Times New Roman"/>
          <w:color w:val="000000"/>
          <w:sz w:val="22"/>
          <w:szCs w:val="22"/>
        </w:rPr>
        <w:t>Premises</w:t>
      </w:r>
      <w:r w:rsidRPr="00C87799">
        <w:rPr>
          <w:rFonts w:ascii="Times New Roman" w:eastAsia="Times New Roman" w:hAnsi="Times New Roman" w:cs="Times New Roman"/>
          <w:color w:val="000000"/>
          <w:sz w:val="22"/>
          <w:szCs w:val="22"/>
        </w:rPr>
        <w:t xml:space="preserve"> in good order, repair and condition throughout the Term, ordinary wear and tear excepted. Tenant, its employees, agents and licensees shall not commit waste, and Tenant shall promptly and adequately repair all damage to the </w:t>
      </w:r>
      <w:r w:rsidR="00DD112D">
        <w:rPr>
          <w:rFonts w:ascii="Times New Roman" w:eastAsia="Times New Roman" w:hAnsi="Times New Roman" w:cs="Times New Roman"/>
          <w:color w:val="000000"/>
          <w:sz w:val="22"/>
          <w:szCs w:val="22"/>
        </w:rPr>
        <w:t>Premises</w:t>
      </w:r>
      <w:r w:rsidRPr="00C87799">
        <w:rPr>
          <w:rFonts w:ascii="Times New Roman" w:eastAsia="Times New Roman" w:hAnsi="Times New Roman" w:cs="Times New Roman"/>
          <w:color w:val="000000"/>
          <w:sz w:val="22"/>
          <w:szCs w:val="22"/>
        </w:rPr>
        <w:t xml:space="preserve"> caused by Tenant, </w:t>
      </w:r>
      <w:r w:rsidR="00163926">
        <w:rPr>
          <w:rFonts w:ascii="Times New Roman" w:eastAsia="Times New Roman" w:hAnsi="Times New Roman" w:cs="Times New Roman"/>
          <w:color w:val="000000"/>
          <w:sz w:val="22"/>
          <w:szCs w:val="22"/>
        </w:rPr>
        <w:t xml:space="preserve">such repairs to be made </w:t>
      </w:r>
      <w:r w:rsidRPr="00C87799">
        <w:rPr>
          <w:rFonts w:ascii="Times New Roman" w:eastAsia="Times New Roman" w:hAnsi="Times New Roman" w:cs="Times New Roman"/>
          <w:color w:val="000000"/>
          <w:sz w:val="22"/>
          <w:szCs w:val="22"/>
        </w:rPr>
        <w:t>under the supervision and subject to the approval of Landlord and within any reasonable period of time specified by Landlord. Tenant shall be solely responsible for the procurement and cost of any janitorial service to the Premises.</w:t>
      </w:r>
      <w:r w:rsidR="008B3EAA">
        <w:rPr>
          <w:rFonts w:ascii="Times New Roman" w:eastAsia="Times New Roman" w:hAnsi="Times New Roman" w:cs="Times New Roman"/>
          <w:color w:val="000000"/>
          <w:sz w:val="22"/>
          <w:szCs w:val="22"/>
        </w:rPr>
        <w:t xml:space="preserve"> </w:t>
      </w:r>
      <w:r w:rsidR="00C8184D">
        <w:rPr>
          <w:rFonts w:ascii="Times New Roman" w:eastAsia="Times New Roman" w:hAnsi="Times New Roman" w:cs="Times New Roman"/>
          <w:color w:val="000000"/>
          <w:sz w:val="22"/>
          <w:szCs w:val="22"/>
        </w:rPr>
        <w:t xml:space="preserve">Subject to </w:t>
      </w:r>
      <w:r w:rsidR="00C8184D" w:rsidRPr="00B44ED4">
        <w:rPr>
          <w:rFonts w:ascii="Times New Roman" w:eastAsia="Times New Roman" w:hAnsi="Times New Roman" w:cs="Times New Roman"/>
          <w:color w:val="000000"/>
          <w:sz w:val="22"/>
          <w:szCs w:val="22"/>
          <w:u w:val="single"/>
        </w:rPr>
        <w:t xml:space="preserve">Section </w:t>
      </w:r>
      <w:r w:rsidR="00330B3C" w:rsidRPr="00B44ED4">
        <w:rPr>
          <w:rFonts w:ascii="Times New Roman" w:eastAsia="Times New Roman" w:hAnsi="Times New Roman" w:cs="Times New Roman"/>
          <w:color w:val="000000"/>
          <w:sz w:val="22"/>
          <w:szCs w:val="22"/>
          <w:u w:val="single"/>
        </w:rPr>
        <w:t>18</w:t>
      </w:r>
      <w:r w:rsidR="00330B3C">
        <w:rPr>
          <w:rFonts w:ascii="Times New Roman" w:eastAsia="Times New Roman" w:hAnsi="Times New Roman" w:cs="Times New Roman"/>
          <w:color w:val="000000"/>
          <w:sz w:val="22"/>
          <w:szCs w:val="22"/>
        </w:rPr>
        <w:t xml:space="preserve">, </w:t>
      </w:r>
      <w:r w:rsidR="008B3EAA">
        <w:rPr>
          <w:rFonts w:ascii="Times New Roman" w:eastAsia="Times New Roman" w:hAnsi="Times New Roman" w:cs="Times New Roman"/>
          <w:color w:val="000000"/>
          <w:sz w:val="22"/>
          <w:szCs w:val="22"/>
        </w:rPr>
        <w:t>Landlord shall not be obligated to make or conduct any maintenance, repairs, replacements or restoration of any kind</w:t>
      </w:r>
      <w:r w:rsidR="00416582">
        <w:rPr>
          <w:rFonts w:ascii="Times New Roman" w:eastAsia="Times New Roman" w:hAnsi="Times New Roman" w:cs="Times New Roman"/>
          <w:color w:val="000000"/>
          <w:sz w:val="22"/>
          <w:szCs w:val="22"/>
        </w:rPr>
        <w:t xml:space="preserve"> </w:t>
      </w:r>
      <w:r w:rsidR="008B3EAA">
        <w:rPr>
          <w:rFonts w:ascii="Times New Roman" w:eastAsia="Times New Roman" w:hAnsi="Times New Roman" w:cs="Times New Roman"/>
          <w:color w:val="000000"/>
          <w:sz w:val="22"/>
          <w:szCs w:val="22"/>
        </w:rPr>
        <w:t>upon the Premises</w:t>
      </w:r>
      <w:r w:rsidR="000B76A6">
        <w:rPr>
          <w:rFonts w:ascii="Times New Roman" w:eastAsia="Times New Roman" w:hAnsi="Times New Roman" w:cs="Times New Roman"/>
          <w:color w:val="000000"/>
          <w:sz w:val="22"/>
          <w:szCs w:val="22"/>
        </w:rPr>
        <w:t xml:space="preserve"> or the </w:t>
      </w:r>
      <w:r w:rsidR="00DD112D">
        <w:rPr>
          <w:rFonts w:ascii="Times New Roman" w:eastAsia="Times New Roman" w:hAnsi="Times New Roman" w:cs="Times New Roman"/>
          <w:color w:val="000000"/>
          <w:sz w:val="22"/>
          <w:szCs w:val="22"/>
        </w:rPr>
        <w:t>Premises</w:t>
      </w:r>
      <w:r w:rsidR="00416582">
        <w:rPr>
          <w:rFonts w:ascii="Times New Roman" w:eastAsia="Times New Roman" w:hAnsi="Times New Roman" w:cs="Times New Roman"/>
          <w:color w:val="000000"/>
          <w:sz w:val="22"/>
          <w:szCs w:val="22"/>
        </w:rPr>
        <w:t>.</w:t>
      </w:r>
    </w:p>
    <w:p w14:paraId="747CAA5E" w14:textId="7459A860" w:rsidR="00ED2E9F" w:rsidRPr="00C87799" w:rsidRDefault="007E191C" w:rsidP="00ED2E9F">
      <w:pPr>
        <w:widowControl w:val="0"/>
        <w:numPr>
          <w:ilvl w:val="0"/>
          <w:numId w:val="20"/>
        </w:numPr>
        <w:tabs>
          <w:tab w:val="left" w:pos="2376"/>
        </w:tabs>
        <w:spacing w:before="247" w:line="252" w:lineRule="exact"/>
        <w:ind w:left="216" w:right="72" w:firstLine="1440"/>
        <w:jc w:val="both"/>
        <w:textAlignment w:val="baseline"/>
        <w:rPr>
          <w:rFonts w:ascii="Times New Roman" w:eastAsia="Times New Roman" w:hAnsi="Times New Roman" w:cs="Times New Roman"/>
          <w:color w:val="000000"/>
          <w:sz w:val="22"/>
          <w:szCs w:val="22"/>
          <w:u w:val="single"/>
        </w:rPr>
      </w:pPr>
      <w:r w:rsidRPr="00C87799">
        <w:rPr>
          <w:rFonts w:ascii="Times New Roman" w:eastAsia="Times New Roman" w:hAnsi="Times New Roman" w:cs="Times New Roman"/>
          <w:color w:val="000000"/>
          <w:sz w:val="22"/>
          <w:szCs w:val="22"/>
          <w:u w:val="single"/>
        </w:rPr>
        <w:t>Payment of Repairs and Replacements.</w:t>
      </w:r>
      <w:r w:rsidRPr="00C87799">
        <w:rPr>
          <w:rFonts w:ascii="Times New Roman" w:eastAsia="Times New Roman" w:hAnsi="Times New Roman" w:cs="Times New Roman"/>
          <w:color w:val="000000"/>
          <w:sz w:val="22"/>
          <w:szCs w:val="22"/>
        </w:rPr>
        <w:t xml:space="preserve"> Unless otherwise provided under a separate Buyback Services Agreement between the parties (in which case, such Buyback Services Agreement shall control), </w:t>
      </w:r>
      <w:r w:rsidR="008302E3" w:rsidRPr="00C87799">
        <w:rPr>
          <w:rFonts w:ascii="Times New Roman" w:eastAsia="Times New Roman" w:hAnsi="Times New Roman" w:cs="Times New Roman"/>
          <w:color w:val="000000"/>
          <w:sz w:val="22"/>
          <w:szCs w:val="22"/>
        </w:rPr>
        <w:t>Tenant</w:t>
      </w:r>
      <w:r w:rsidRPr="00C87799">
        <w:rPr>
          <w:rFonts w:ascii="Times New Roman" w:eastAsia="Times New Roman" w:hAnsi="Times New Roman" w:cs="Times New Roman"/>
          <w:color w:val="000000"/>
          <w:sz w:val="22"/>
          <w:szCs w:val="22"/>
        </w:rPr>
        <w:t xml:space="preserve"> shall make and pay for all </w:t>
      </w:r>
      <w:r w:rsidR="00B44ED4">
        <w:rPr>
          <w:rFonts w:ascii="Times New Roman" w:eastAsia="Times New Roman" w:hAnsi="Times New Roman" w:cs="Times New Roman"/>
          <w:color w:val="000000"/>
          <w:sz w:val="22"/>
          <w:szCs w:val="22"/>
        </w:rPr>
        <w:t xml:space="preserve">maintenance, </w:t>
      </w:r>
      <w:r w:rsidRPr="00C87799">
        <w:rPr>
          <w:rFonts w:ascii="Times New Roman" w:eastAsia="Times New Roman" w:hAnsi="Times New Roman" w:cs="Times New Roman"/>
          <w:color w:val="000000"/>
          <w:sz w:val="22"/>
          <w:szCs w:val="22"/>
        </w:rPr>
        <w:t xml:space="preserve">repairs and replacements to the </w:t>
      </w:r>
      <w:r w:rsidR="00DD112D">
        <w:rPr>
          <w:rFonts w:ascii="Times New Roman" w:eastAsia="Times New Roman" w:hAnsi="Times New Roman" w:cs="Times New Roman"/>
          <w:color w:val="000000"/>
          <w:sz w:val="22"/>
          <w:szCs w:val="22"/>
        </w:rPr>
        <w:t>Premises</w:t>
      </w:r>
      <w:r w:rsidR="000B76A6">
        <w:rPr>
          <w:rFonts w:ascii="Times New Roman" w:eastAsia="Times New Roman" w:hAnsi="Times New Roman" w:cs="Times New Roman"/>
          <w:color w:val="000000"/>
          <w:sz w:val="22"/>
          <w:szCs w:val="22"/>
        </w:rPr>
        <w:t>, the Building</w:t>
      </w:r>
      <w:r w:rsidRPr="00C87799">
        <w:rPr>
          <w:rFonts w:ascii="Times New Roman" w:eastAsia="Times New Roman" w:hAnsi="Times New Roman" w:cs="Times New Roman"/>
          <w:color w:val="000000"/>
          <w:sz w:val="22"/>
          <w:szCs w:val="22"/>
        </w:rPr>
        <w:t xml:space="preserve"> </w:t>
      </w:r>
      <w:r w:rsidR="000B76A6">
        <w:rPr>
          <w:rFonts w:ascii="Times New Roman" w:eastAsia="Times New Roman" w:hAnsi="Times New Roman" w:cs="Times New Roman"/>
          <w:color w:val="000000"/>
          <w:sz w:val="22"/>
          <w:szCs w:val="22"/>
        </w:rPr>
        <w:t xml:space="preserve">and its components </w:t>
      </w:r>
      <w:r w:rsidRPr="00C87799">
        <w:rPr>
          <w:rFonts w:ascii="Times New Roman" w:eastAsia="Times New Roman" w:hAnsi="Times New Roman" w:cs="Times New Roman"/>
          <w:color w:val="000000"/>
          <w:sz w:val="22"/>
          <w:szCs w:val="22"/>
        </w:rPr>
        <w:t xml:space="preserve">necessary to maintain the </w:t>
      </w:r>
      <w:r w:rsidR="000B76A6">
        <w:rPr>
          <w:rFonts w:ascii="Times New Roman" w:eastAsia="Times New Roman" w:hAnsi="Times New Roman" w:cs="Times New Roman"/>
          <w:color w:val="000000"/>
          <w:sz w:val="22"/>
          <w:szCs w:val="22"/>
        </w:rPr>
        <w:t>same</w:t>
      </w:r>
      <w:r w:rsidRPr="00C87799">
        <w:rPr>
          <w:rFonts w:ascii="Times New Roman" w:eastAsia="Times New Roman" w:hAnsi="Times New Roman" w:cs="Times New Roman"/>
          <w:color w:val="000000"/>
          <w:sz w:val="22"/>
          <w:szCs w:val="22"/>
        </w:rPr>
        <w:t xml:space="preserve"> in good and tenantable condition and repair. </w:t>
      </w:r>
      <w:r w:rsidR="008302E3" w:rsidRPr="00C87799">
        <w:rPr>
          <w:rFonts w:ascii="Times New Roman" w:eastAsia="Times New Roman" w:hAnsi="Times New Roman" w:cs="Times New Roman"/>
          <w:color w:val="000000"/>
          <w:sz w:val="22"/>
          <w:szCs w:val="22"/>
        </w:rPr>
        <w:t>Tenant</w:t>
      </w:r>
      <w:r w:rsidRPr="00C87799">
        <w:rPr>
          <w:rFonts w:ascii="Times New Roman" w:eastAsia="Times New Roman" w:hAnsi="Times New Roman" w:cs="Times New Roman"/>
          <w:color w:val="000000"/>
          <w:sz w:val="22"/>
          <w:szCs w:val="22"/>
        </w:rPr>
        <w:t xml:space="preserve">’s </w:t>
      </w:r>
      <w:r w:rsidR="000B76A6">
        <w:rPr>
          <w:rFonts w:ascii="Times New Roman" w:eastAsia="Times New Roman" w:hAnsi="Times New Roman" w:cs="Times New Roman"/>
          <w:color w:val="000000"/>
          <w:sz w:val="22"/>
          <w:szCs w:val="22"/>
        </w:rPr>
        <w:t xml:space="preserve">maintenance, </w:t>
      </w:r>
      <w:r w:rsidRPr="00C87799">
        <w:rPr>
          <w:rFonts w:ascii="Times New Roman" w:eastAsia="Times New Roman" w:hAnsi="Times New Roman" w:cs="Times New Roman"/>
          <w:color w:val="000000"/>
          <w:sz w:val="22"/>
          <w:szCs w:val="22"/>
        </w:rPr>
        <w:t>repair and replacement obligations shall include the roof, foundation, exterior walls</w:t>
      </w:r>
      <w:r w:rsidR="000B76A6">
        <w:rPr>
          <w:rFonts w:ascii="Times New Roman" w:eastAsia="Times New Roman" w:hAnsi="Times New Roman" w:cs="Times New Roman"/>
          <w:color w:val="000000"/>
          <w:sz w:val="22"/>
          <w:szCs w:val="22"/>
        </w:rPr>
        <w:t xml:space="preserve"> and</w:t>
      </w:r>
      <w:r w:rsidRPr="00C87799">
        <w:rPr>
          <w:rFonts w:ascii="Times New Roman" w:eastAsia="Times New Roman" w:hAnsi="Times New Roman" w:cs="Times New Roman"/>
          <w:color w:val="000000"/>
          <w:sz w:val="22"/>
          <w:szCs w:val="22"/>
        </w:rPr>
        <w:t xml:space="preserve"> interior structural walls</w:t>
      </w:r>
      <w:r w:rsidR="000B76A6">
        <w:rPr>
          <w:rFonts w:ascii="Times New Roman" w:eastAsia="Times New Roman" w:hAnsi="Times New Roman" w:cs="Times New Roman"/>
          <w:color w:val="000000"/>
          <w:sz w:val="22"/>
          <w:szCs w:val="22"/>
        </w:rPr>
        <w:t xml:space="preserve"> of the Building</w:t>
      </w:r>
      <w:r w:rsidRPr="00C87799">
        <w:rPr>
          <w:rFonts w:ascii="Times New Roman" w:eastAsia="Times New Roman" w:hAnsi="Times New Roman" w:cs="Times New Roman"/>
          <w:color w:val="000000"/>
          <w:sz w:val="22"/>
          <w:szCs w:val="22"/>
        </w:rPr>
        <w:t>,</w:t>
      </w:r>
      <w:r w:rsidR="000B76A6">
        <w:rPr>
          <w:rFonts w:ascii="Times New Roman" w:eastAsia="Times New Roman" w:hAnsi="Times New Roman" w:cs="Times New Roman"/>
          <w:color w:val="000000"/>
          <w:sz w:val="22"/>
          <w:szCs w:val="22"/>
        </w:rPr>
        <w:t xml:space="preserve"> paved parking surfaces on the </w:t>
      </w:r>
      <w:r w:rsidR="00DD112D">
        <w:rPr>
          <w:rFonts w:ascii="Times New Roman" w:eastAsia="Times New Roman" w:hAnsi="Times New Roman" w:cs="Times New Roman"/>
          <w:color w:val="000000"/>
          <w:sz w:val="22"/>
          <w:szCs w:val="22"/>
        </w:rPr>
        <w:t>Premises</w:t>
      </w:r>
      <w:r w:rsidR="000B76A6">
        <w:rPr>
          <w:rFonts w:ascii="Times New Roman" w:eastAsia="Times New Roman" w:hAnsi="Times New Roman" w:cs="Times New Roman"/>
          <w:color w:val="000000"/>
          <w:sz w:val="22"/>
          <w:szCs w:val="22"/>
        </w:rPr>
        <w:t xml:space="preserve"> and</w:t>
      </w:r>
      <w:r w:rsidRPr="00C87799">
        <w:rPr>
          <w:rFonts w:ascii="Times New Roman" w:eastAsia="Times New Roman" w:hAnsi="Times New Roman" w:cs="Times New Roman"/>
          <w:color w:val="000000"/>
          <w:sz w:val="22"/>
          <w:szCs w:val="22"/>
        </w:rPr>
        <w:t xml:space="preserve"> all structural components and all systems</w:t>
      </w:r>
      <w:r w:rsidR="000B76A6">
        <w:rPr>
          <w:rFonts w:ascii="Times New Roman" w:eastAsia="Times New Roman" w:hAnsi="Times New Roman" w:cs="Times New Roman"/>
          <w:color w:val="000000"/>
          <w:sz w:val="22"/>
          <w:szCs w:val="22"/>
        </w:rPr>
        <w:t xml:space="preserve"> of the Building</w:t>
      </w:r>
      <w:r w:rsidRPr="00C87799">
        <w:rPr>
          <w:rFonts w:ascii="Times New Roman" w:eastAsia="Times New Roman" w:hAnsi="Times New Roman" w:cs="Times New Roman"/>
          <w:color w:val="000000"/>
          <w:sz w:val="22"/>
          <w:szCs w:val="22"/>
        </w:rPr>
        <w:t xml:space="preserve"> such as mechanical, electrical, HVAC</w:t>
      </w:r>
      <w:r w:rsidR="008302E3" w:rsidRPr="00C87799">
        <w:rPr>
          <w:rFonts w:ascii="Times New Roman" w:eastAsia="Times New Roman" w:hAnsi="Times New Roman" w:cs="Times New Roman"/>
          <w:color w:val="000000"/>
          <w:sz w:val="22"/>
          <w:szCs w:val="22"/>
        </w:rPr>
        <w:t>,</w:t>
      </w:r>
      <w:r w:rsidRPr="00C87799">
        <w:rPr>
          <w:rFonts w:ascii="Times New Roman" w:eastAsia="Times New Roman" w:hAnsi="Times New Roman" w:cs="Times New Roman"/>
          <w:color w:val="000000"/>
          <w:sz w:val="22"/>
          <w:szCs w:val="22"/>
        </w:rPr>
        <w:t xml:space="preserve"> and plumbing syst</w:t>
      </w:r>
      <w:r w:rsidR="008302E3" w:rsidRPr="00C87799">
        <w:rPr>
          <w:rFonts w:ascii="Times New Roman" w:eastAsia="Times New Roman" w:hAnsi="Times New Roman" w:cs="Times New Roman"/>
          <w:color w:val="000000"/>
          <w:sz w:val="22"/>
          <w:szCs w:val="22"/>
        </w:rPr>
        <w:t>ems.</w:t>
      </w:r>
    </w:p>
    <w:p w14:paraId="6DA0C9F6" w14:textId="77777777" w:rsidR="00ED2E9F" w:rsidRPr="00C87799" w:rsidRDefault="007E191C" w:rsidP="00ED2E9F">
      <w:pPr>
        <w:widowControl w:val="0"/>
        <w:numPr>
          <w:ilvl w:val="0"/>
          <w:numId w:val="20"/>
        </w:numPr>
        <w:tabs>
          <w:tab w:val="left" w:pos="2376"/>
        </w:tabs>
        <w:spacing w:before="244" w:line="252" w:lineRule="exact"/>
        <w:ind w:left="216" w:right="72" w:firstLine="1440"/>
        <w:jc w:val="both"/>
        <w:textAlignment w:val="baseline"/>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Manner of Work</w:t>
      </w:r>
      <w:r w:rsidR="00450BDF" w:rsidRPr="00C87799">
        <w:rPr>
          <w:rFonts w:ascii="Times New Roman" w:eastAsia="Times New Roman" w:hAnsi="Times New Roman" w:cs="Times New Roman"/>
          <w:color w:val="000000"/>
          <w:sz w:val="22"/>
          <w:szCs w:val="22"/>
          <w:u w:val="single"/>
        </w:rPr>
        <w:t>.</w:t>
      </w:r>
      <w:r w:rsidR="00450BDF" w:rsidRPr="00C87799">
        <w:rPr>
          <w:rFonts w:ascii="Times New Roman" w:eastAsia="Times New Roman" w:hAnsi="Times New Roman" w:cs="Times New Roman"/>
          <w:color w:val="000000"/>
          <w:sz w:val="22"/>
          <w:szCs w:val="22"/>
        </w:rPr>
        <w:t xml:space="preserve"> Repairs or replacements under this </w:t>
      </w:r>
      <w:r w:rsidR="00450BDF" w:rsidRPr="00C87799">
        <w:rPr>
          <w:rFonts w:ascii="Times New Roman" w:eastAsia="Times New Roman" w:hAnsi="Times New Roman" w:cs="Times New Roman"/>
          <w:b/>
          <w:color w:val="000000"/>
          <w:sz w:val="22"/>
          <w:szCs w:val="22"/>
        </w:rPr>
        <w:t xml:space="preserve">Section 16 </w:t>
      </w:r>
      <w:r w:rsidR="00450BDF" w:rsidRPr="00C87799">
        <w:rPr>
          <w:rFonts w:ascii="Times New Roman" w:eastAsia="Times New Roman" w:hAnsi="Times New Roman" w:cs="Times New Roman"/>
          <w:color w:val="000000"/>
          <w:sz w:val="22"/>
          <w:szCs w:val="22"/>
        </w:rPr>
        <w:t>shall be commenced promptly by the responsible party and diligently completed within a reasonable time (depending on the nature of the repair or replacement needed) after receiving notice in writing or having actual knowledge of the need for a repair or replacement.</w:t>
      </w:r>
      <w:r w:rsidR="00AC6734">
        <w:rPr>
          <w:rFonts w:ascii="Times New Roman" w:eastAsia="Times New Roman" w:hAnsi="Times New Roman" w:cs="Times New Roman"/>
          <w:color w:val="000000"/>
          <w:sz w:val="22"/>
          <w:szCs w:val="22"/>
        </w:rPr>
        <w:t xml:space="preserve"> All of Tenant’s repair and replacement work shall be subject to and comply with the requirements of </w:t>
      </w:r>
      <w:r w:rsidR="00AC6734" w:rsidRPr="00AC6734">
        <w:rPr>
          <w:rFonts w:ascii="Times New Roman" w:eastAsia="Times New Roman" w:hAnsi="Times New Roman" w:cs="Times New Roman"/>
          <w:b/>
          <w:bCs/>
          <w:color w:val="000000"/>
          <w:sz w:val="22"/>
          <w:szCs w:val="22"/>
        </w:rPr>
        <w:t>Section 15</w:t>
      </w:r>
      <w:r w:rsidR="00AC6734">
        <w:rPr>
          <w:rFonts w:ascii="Times New Roman" w:eastAsia="Times New Roman" w:hAnsi="Times New Roman" w:cs="Times New Roman"/>
          <w:color w:val="000000"/>
          <w:sz w:val="22"/>
          <w:szCs w:val="22"/>
        </w:rPr>
        <w:t xml:space="preserve"> of this Lease.</w:t>
      </w:r>
    </w:p>
    <w:p w14:paraId="4C70DF46" w14:textId="77777777" w:rsidR="005410E5" w:rsidRPr="00F07088" w:rsidRDefault="007E191C" w:rsidP="00ED2E9F">
      <w:pPr>
        <w:widowControl w:val="0"/>
        <w:numPr>
          <w:ilvl w:val="0"/>
          <w:numId w:val="20"/>
        </w:numPr>
        <w:tabs>
          <w:tab w:val="left" w:pos="2376"/>
        </w:tabs>
        <w:spacing w:before="244" w:line="252" w:lineRule="exact"/>
        <w:ind w:left="216" w:right="72" w:firstLine="1440"/>
        <w:jc w:val="both"/>
        <w:textAlignment w:val="baseline"/>
        <w:rPr>
          <w:rFonts w:ascii="Times New Roman" w:eastAsia="Times New Roman" w:hAnsi="Times New Roman" w:cs="Times New Roman"/>
          <w:color w:val="000000"/>
          <w:sz w:val="22"/>
          <w:szCs w:val="22"/>
        </w:rPr>
      </w:pPr>
      <w:r w:rsidRPr="00C476B3">
        <w:rPr>
          <w:rFonts w:ascii="Times New Roman" w:eastAsia="Times New Roman" w:hAnsi="Times New Roman" w:cs="Times New Roman"/>
          <w:color w:val="000000"/>
          <w:sz w:val="22"/>
          <w:szCs w:val="22"/>
          <w:u w:val="single"/>
        </w:rPr>
        <w:t>Inspections</w:t>
      </w:r>
      <w:r>
        <w:rPr>
          <w:rFonts w:ascii="Times New Roman" w:eastAsia="Times New Roman" w:hAnsi="Times New Roman" w:cs="Times New Roman"/>
          <w:color w:val="000000"/>
          <w:sz w:val="22"/>
          <w:szCs w:val="22"/>
        </w:rPr>
        <w:t xml:space="preserve">. </w:t>
      </w:r>
      <w:r w:rsidRPr="00F07088">
        <w:rPr>
          <w:rFonts w:ascii="Times New Roman" w:eastAsia="Times New Roman" w:hAnsi="Times New Roman" w:cs="Times New Roman"/>
          <w:color w:val="000000"/>
          <w:sz w:val="22"/>
          <w:szCs w:val="22"/>
        </w:rPr>
        <w:t xml:space="preserve">Tenant agrees to and shall comply with the facilities inspection requirements set forth on </w:t>
      </w:r>
      <w:r w:rsidRPr="00F07088">
        <w:rPr>
          <w:rFonts w:ascii="Times New Roman" w:eastAsia="Times New Roman" w:hAnsi="Times New Roman" w:cs="Times New Roman"/>
          <w:b/>
          <w:color w:val="000000"/>
          <w:sz w:val="22"/>
          <w:szCs w:val="22"/>
          <w:u w:val="single"/>
        </w:rPr>
        <w:t>Exhibit “</w:t>
      </w:r>
      <w:r w:rsidR="00B3190A">
        <w:rPr>
          <w:rFonts w:ascii="Times New Roman" w:eastAsia="Times New Roman" w:hAnsi="Times New Roman" w:cs="Times New Roman"/>
          <w:b/>
          <w:color w:val="000000"/>
          <w:sz w:val="22"/>
          <w:szCs w:val="22"/>
          <w:u w:val="single"/>
        </w:rPr>
        <w:t>C</w:t>
      </w:r>
      <w:r w:rsidRPr="00F07088">
        <w:rPr>
          <w:rFonts w:ascii="Times New Roman" w:eastAsia="Times New Roman" w:hAnsi="Times New Roman" w:cs="Times New Roman"/>
          <w:b/>
          <w:color w:val="000000"/>
          <w:sz w:val="22"/>
          <w:szCs w:val="22"/>
          <w:u w:val="single"/>
        </w:rPr>
        <w:t>”</w:t>
      </w:r>
      <w:r w:rsidRPr="00F07088">
        <w:rPr>
          <w:rFonts w:ascii="Times New Roman" w:eastAsia="Times New Roman" w:hAnsi="Times New Roman" w:cs="Times New Roman"/>
          <w:color w:val="000000"/>
          <w:sz w:val="22"/>
          <w:szCs w:val="22"/>
        </w:rPr>
        <w:t xml:space="preserve"> attached hereto and incorporated herein by reference. Tenant shall ensure the facilities and systems listed on </w:t>
      </w:r>
      <w:r w:rsidR="00DA347B" w:rsidRPr="00F07088">
        <w:rPr>
          <w:rFonts w:ascii="Times New Roman" w:eastAsia="Times New Roman" w:hAnsi="Times New Roman" w:cs="Times New Roman"/>
          <w:b/>
          <w:color w:val="000000"/>
          <w:sz w:val="22"/>
          <w:szCs w:val="22"/>
          <w:u w:val="single"/>
        </w:rPr>
        <w:t>Exhibit “</w:t>
      </w:r>
      <w:r w:rsidR="00B3190A">
        <w:rPr>
          <w:rFonts w:ascii="Times New Roman" w:eastAsia="Times New Roman" w:hAnsi="Times New Roman" w:cs="Times New Roman"/>
          <w:b/>
          <w:color w:val="000000"/>
          <w:sz w:val="22"/>
          <w:szCs w:val="22"/>
          <w:u w:val="single"/>
        </w:rPr>
        <w:t>C</w:t>
      </w:r>
      <w:r w:rsidRPr="00F07088">
        <w:rPr>
          <w:rFonts w:ascii="Times New Roman" w:eastAsia="Times New Roman" w:hAnsi="Times New Roman" w:cs="Times New Roman"/>
          <w:b/>
          <w:color w:val="000000"/>
          <w:sz w:val="22"/>
          <w:szCs w:val="22"/>
          <w:u w:val="single"/>
        </w:rPr>
        <w:t>”</w:t>
      </w:r>
      <w:r w:rsidRPr="00F07088">
        <w:rPr>
          <w:rFonts w:ascii="Times New Roman" w:eastAsia="Times New Roman" w:hAnsi="Times New Roman" w:cs="Times New Roman"/>
          <w:color w:val="000000"/>
          <w:sz w:val="22"/>
          <w:szCs w:val="22"/>
        </w:rPr>
        <w:t xml:space="preserve"> are inspected on the intervals listed therein by qualified inspectors, and shall promptly provide evidence of such inspections to Landlord upon request of Landlord.</w:t>
      </w:r>
    </w:p>
    <w:p w14:paraId="2132527A" w14:textId="66D9FEC1" w:rsidR="005410E5" w:rsidRPr="00F07088" w:rsidRDefault="007E191C" w:rsidP="00ED2E9F">
      <w:pPr>
        <w:widowControl w:val="0"/>
        <w:numPr>
          <w:ilvl w:val="0"/>
          <w:numId w:val="20"/>
        </w:numPr>
        <w:tabs>
          <w:tab w:val="left" w:pos="2376"/>
        </w:tabs>
        <w:spacing w:before="244" w:line="252" w:lineRule="exact"/>
        <w:ind w:left="216" w:right="72" w:firstLine="1440"/>
        <w:jc w:val="both"/>
        <w:textAlignment w:val="baseline"/>
        <w:rPr>
          <w:rFonts w:ascii="Times New Roman" w:eastAsia="Times New Roman" w:hAnsi="Times New Roman" w:cs="Times New Roman"/>
          <w:color w:val="000000"/>
          <w:sz w:val="22"/>
          <w:szCs w:val="22"/>
        </w:rPr>
      </w:pPr>
      <w:r w:rsidRPr="00C476B3">
        <w:rPr>
          <w:rFonts w:ascii="Times New Roman" w:eastAsia="Times New Roman" w:hAnsi="Times New Roman" w:cs="Times New Roman"/>
          <w:color w:val="000000"/>
          <w:sz w:val="22"/>
          <w:szCs w:val="22"/>
          <w:u w:val="single"/>
        </w:rPr>
        <w:t>Reports</w:t>
      </w:r>
      <w:r>
        <w:rPr>
          <w:rFonts w:ascii="Times New Roman" w:eastAsia="Times New Roman" w:hAnsi="Times New Roman" w:cs="Times New Roman"/>
          <w:color w:val="000000"/>
          <w:sz w:val="22"/>
          <w:szCs w:val="22"/>
        </w:rPr>
        <w:t xml:space="preserve">. </w:t>
      </w:r>
      <w:r w:rsidRPr="00F07088">
        <w:rPr>
          <w:rFonts w:ascii="Times New Roman" w:eastAsia="Times New Roman" w:hAnsi="Times New Roman" w:cs="Times New Roman"/>
          <w:color w:val="000000"/>
          <w:sz w:val="22"/>
          <w:szCs w:val="22"/>
        </w:rPr>
        <w:t>Throughout the term of this Lease, Tenant shall, on the 1</w:t>
      </w:r>
      <w:r w:rsidRPr="00F07088">
        <w:rPr>
          <w:rFonts w:ascii="Times New Roman" w:eastAsia="Times New Roman" w:hAnsi="Times New Roman" w:cs="Times New Roman"/>
          <w:color w:val="000000"/>
          <w:sz w:val="22"/>
          <w:szCs w:val="22"/>
          <w:vertAlign w:val="superscript"/>
        </w:rPr>
        <w:t>st</w:t>
      </w:r>
      <w:r w:rsidRPr="00F07088">
        <w:rPr>
          <w:rFonts w:ascii="Times New Roman" w:eastAsia="Times New Roman" w:hAnsi="Times New Roman" w:cs="Times New Roman"/>
          <w:color w:val="000000"/>
          <w:sz w:val="22"/>
          <w:szCs w:val="22"/>
        </w:rPr>
        <w:t xml:space="preserve"> day of each July, provide Landlord with a report of all material maintenance activities performed by Tenant on the </w:t>
      </w:r>
      <w:r w:rsidR="00DD112D">
        <w:rPr>
          <w:rFonts w:ascii="Times New Roman" w:eastAsia="Times New Roman" w:hAnsi="Times New Roman" w:cs="Times New Roman"/>
          <w:color w:val="000000"/>
          <w:sz w:val="22"/>
          <w:szCs w:val="22"/>
        </w:rPr>
        <w:t>Premises</w:t>
      </w:r>
      <w:r w:rsidRPr="00F07088">
        <w:rPr>
          <w:rFonts w:ascii="Times New Roman" w:eastAsia="Times New Roman" w:hAnsi="Times New Roman" w:cs="Times New Roman"/>
          <w:color w:val="000000"/>
          <w:sz w:val="22"/>
          <w:szCs w:val="22"/>
        </w:rPr>
        <w:t xml:space="preserve"> during the twelve (12) month period preceding the report, and shall provide such other maintenance information and documentation as Landlord may reasonably request from time to time. In addition, at any time during the term of the Lease, Landlord may, upon reasonable prior notice to </w:t>
      </w:r>
      <w:r w:rsidR="00E87A68" w:rsidRPr="00F07088">
        <w:rPr>
          <w:rFonts w:ascii="Times New Roman" w:eastAsia="Times New Roman" w:hAnsi="Times New Roman" w:cs="Times New Roman"/>
          <w:color w:val="000000"/>
          <w:sz w:val="22"/>
          <w:szCs w:val="22"/>
        </w:rPr>
        <w:t>Tenant</w:t>
      </w:r>
      <w:r w:rsidRPr="00F07088">
        <w:rPr>
          <w:rFonts w:ascii="Times New Roman" w:eastAsia="Times New Roman" w:hAnsi="Times New Roman" w:cs="Times New Roman"/>
          <w:color w:val="000000"/>
          <w:sz w:val="22"/>
          <w:szCs w:val="22"/>
        </w:rPr>
        <w:t>, request to enter the Premises to view (a) the condition of the Premises, (b) the maintenance, inspection, and/or repair work performed on the Premises; and Tenant shall provide Landlord with the requested access, logs, and documentation.</w:t>
      </w:r>
    </w:p>
    <w:p w14:paraId="2292E831" w14:textId="77777777" w:rsidR="00ED2E9F" w:rsidRPr="00F07088" w:rsidRDefault="007E191C" w:rsidP="00ED2E9F">
      <w:pPr>
        <w:widowControl w:val="0"/>
        <w:numPr>
          <w:ilvl w:val="0"/>
          <w:numId w:val="20"/>
        </w:numPr>
        <w:tabs>
          <w:tab w:val="left" w:pos="2376"/>
        </w:tabs>
        <w:spacing w:before="244" w:line="252" w:lineRule="exact"/>
        <w:ind w:left="216" w:right="72" w:firstLine="1440"/>
        <w:jc w:val="both"/>
        <w:textAlignment w:val="baseline"/>
        <w:rPr>
          <w:rFonts w:ascii="Times New Roman" w:eastAsia="Times New Roman" w:hAnsi="Times New Roman" w:cs="Times New Roman"/>
          <w:color w:val="000000"/>
          <w:sz w:val="22"/>
          <w:szCs w:val="22"/>
          <w:u w:val="single"/>
        </w:rPr>
      </w:pPr>
      <w:r w:rsidRPr="00F07088">
        <w:rPr>
          <w:rFonts w:ascii="Times New Roman" w:eastAsia="Times New Roman" w:hAnsi="Times New Roman" w:cs="Times New Roman"/>
          <w:color w:val="000000"/>
          <w:sz w:val="22"/>
          <w:szCs w:val="22"/>
          <w:u w:val="single"/>
        </w:rPr>
        <w:t>Surrender of Premises.</w:t>
      </w:r>
      <w:r w:rsidRPr="00F07088">
        <w:rPr>
          <w:rFonts w:ascii="Times New Roman" w:eastAsia="Times New Roman" w:hAnsi="Times New Roman" w:cs="Times New Roman"/>
          <w:color w:val="000000"/>
          <w:sz w:val="22"/>
          <w:szCs w:val="22"/>
        </w:rPr>
        <w:t xml:space="preserve"> At the expiration or earlier termination of this Lease, Tenant shall return to Landlord all keys to the Premises, and shall vacate and surrender the Premises to Landlord in “broom clean” condition, and in good order, condition and repair except for ordinary wear and tear, repairs required to be made by Landlord, or loss or damage by fire, the elements and other casualty. Prior to the expiration or earlier termination of this Lease, Tenant shall remove all personal property, fixtures and equipment (including signs) placed or affixed on the Premises by Tenant, its </w:t>
      </w:r>
      <w:r w:rsidRPr="00F07088">
        <w:rPr>
          <w:rFonts w:ascii="Times New Roman" w:eastAsia="Times New Roman" w:hAnsi="Times New Roman" w:cs="Times New Roman"/>
          <w:color w:val="000000"/>
          <w:sz w:val="22"/>
          <w:szCs w:val="22"/>
        </w:rPr>
        <w:lastRenderedPageBreak/>
        <w:t xml:space="preserve">assignees, subtenants, or licensees, and shall repair all damage to the Premises occasioned by the installation or removal thereof. If Tenant fails to so remove or repair, Landlord may, for the account of Tenant, remove and dispose of such property and/or repair any damage caused by removal. Tenant covenants and agrees to pay the costs of such removal and repair by Landlord within ten (10) days of receipt of a statement therefor from Landlord. No such removal or disposal shall cause Landlord to be the owner or converter of such property. This </w:t>
      </w:r>
      <w:r w:rsidRPr="00F07088">
        <w:rPr>
          <w:rFonts w:ascii="Times New Roman" w:eastAsia="Times New Roman" w:hAnsi="Times New Roman" w:cs="Times New Roman"/>
          <w:b/>
          <w:color w:val="000000"/>
          <w:sz w:val="22"/>
          <w:szCs w:val="22"/>
        </w:rPr>
        <w:t>Section 16</w:t>
      </w:r>
      <w:r w:rsidR="00E87A68" w:rsidRPr="00F07088">
        <w:rPr>
          <w:rFonts w:ascii="Times New Roman" w:eastAsia="Times New Roman" w:hAnsi="Times New Roman" w:cs="Times New Roman"/>
          <w:b/>
          <w:color w:val="000000"/>
          <w:sz w:val="22"/>
          <w:szCs w:val="22"/>
        </w:rPr>
        <w:t>(f)</w:t>
      </w:r>
      <w:r w:rsidRPr="00F07088">
        <w:rPr>
          <w:rFonts w:ascii="Times New Roman" w:eastAsia="Times New Roman" w:hAnsi="Times New Roman" w:cs="Times New Roman"/>
          <w:b/>
          <w:color w:val="000000"/>
          <w:sz w:val="22"/>
          <w:szCs w:val="22"/>
        </w:rPr>
        <w:t xml:space="preserve"> </w:t>
      </w:r>
      <w:r w:rsidRPr="00F07088">
        <w:rPr>
          <w:rFonts w:ascii="Times New Roman" w:eastAsia="Times New Roman" w:hAnsi="Times New Roman" w:cs="Times New Roman"/>
          <w:color w:val="000000"/>
          <w:sz w:val="22"/>
          <w:szCs w:val="22"/>
        </w:rPr>
        <w:t>shall survive the termination or earlier expiration of this Lease.</w:t>
      </w:r>
    </w:p>
    <w:p w14:paraId="78E2596B" w14:textId="77777777" w:rsidR="00ED2E9F" w:rsidRPr="00F07088" w:rsidRDefault="007E191C" w:rsidP="00ED2E9F">
      <w:pPr>
        <w:widowControl w:val="0"/>
        <w:tabs>
          <w:tab w:val="left" w:pos="1368"/>
        </w:tabs>
        <w:spacing w:before="230" w:line="252" w:lineRule="exact"/>
        <w:ind w:left="648"/>
        <w:textAlignment w:val="baseline"/>
        <w:rPr>
          <w:rFonts w:ascii="Times New Roman" w:eastAsia="Times New Roman" w:hAnsi="Times New Roman" w:cs="Times New Roman"/>
          <w:b/>
          <w:color w:val="000000"/>
          <w:sz w:val="22"/>
          <w:szCs w:val="22"/>
        </w:rPr>
      </w:pPr>
      <w:r w:rsidRPr="00F07088">
        <w:rPr>
          <w:rFonts w:ascii="Times New Roman" w:eastAsia="Times New Roman" w:hAnsi="Times New Roman" w:cs="Times New Roman"/>
          <w:b/>
          <w:color w:val="000000"/>
          <w:sz w:val="22"/>
          <w:szCs w:val="22"/>
        </w:rPr>
        <w:t>17.</w:t>
      </w:r>
      <w:r w:rsidRPr="00F07088">
        <w:rPr>
          <w:rFonts w:ascii="Times New Roman" w:eastAsia="Times New Roman" w:hAnsi="Times New Roman" w:cs="Times New Roman"/>
          <w:b/>
          <w:color w:val="000000"/>
          <w:sz w:val="22"/>
          <w:szCs w:val="22"/>
        </w:rPr>
        <w:tab/>
        <w:t>INSURANCE.</w:t>
      </w:r>
    </w:p>
    <w:p w14:paraId="1E8D51DD" w14:textId="77777777" w:rsidR="00ED2E9F" w:rsidRPr="00A21F6D" w:rsidRDefault="007E191C" w:rsidP="00E81726">
      <w:pPr>
        <w:widowControl w:val="0"/>
        <w:numPr>
          <w:ilvl w:val="0"/>
          <w:numId w:val="22"/>
        </w:numPr>
        <w:tabs>
          <w:tab w:val="left" w:pos="2304"/>
        </w:tabs>
        <w:spacing w:before="253" w:line="253" w:lineRule="exact"/>
        <w:ind w:left="180" w:right="144" w:firstLine="1530"/>
        <w:jc w:val="both"/>
        <w:textAlignment w:val="baseline"/>
        <w:rPr>
          <w:rFonts w:ascii="Times New Roman" w:eastAsia="Times New Roman" w:hAnsi="Times New Roman" w:cs="Times New Roman"/>
          <w:color w:val="000000"/>
          <w:sz w:val="22"/>
          <w:szCs w:val="22"/>
          <w:u w:val="single"/>
        </w:rPr>
      </w:pPr>
      <w:r w:rsidRPr="00A21F6D">
        <w:rPr>
          <w:rFonts w:ascii="Times New Roman" w:eastAsia="Times New Roman" w:hAnsi="Times New Roman" w:cs="Times New Roman"/>
          <w:color w:val="000000"/>
          <w:sz w:val="22"/>
          <w:szCs w:val="22"/>
          <w:u w:val="single"/>
        </w:rPr>
        <w:t>Tenant’s Comprehensive Insurance.</w:t>
      </w:r>
      <w:r w:rsidRPr="00A21F6D">
        <w:rPr>
          <w:rFonts w:ascii="Times New Roman" w:eastAsia="Times New Roman" w:hAnsi="Times New Roman" w:cs="Times New Roman"/>
          <w:color w:val="000000"/>
          <w:sz w:val="22"/>
          <w:szCs w:val="22"/>
        </w:rPr>
        <w:t xml:space="preserve"> Tenant shall, at its sole expense, procure and maintain at all times throughout the term of this Lease, with such coverage and endorsements as Landlord may reasonably require, comprehensive general liability insurance, including fire legal liability coverage of no less than $1,000,000, insuring Landlord and Tenant against (i) any and all liability for injury to or death of a person or persons, (ii) for damage to property occasioned by or arising out of any construction work being done by or on behalf of Tenant on the Premises, (iii) arising out of the condition, use, or occupancy of the Premises by Tenant and Tenant’s officers, employees, agents, sublessees, assignees, licensees or invitees (collectively, “</w:t>
      </w:r>
      <w:r w:rsidRPr="00A21F6D">
        <w:rPr>
          <w:rFonts w:ascii="Times New Roman" w:eastAsia="Times New Roman" w:hAnsi="Times New Roman" w:cs="Times New Roman"/>
          <w:b/>
          <w:color w:val="000000"/>
          <w:sz w:val="22"/>
          <w:szCs w:val="22"/>
        </w:rPr>
        <w:t>Tenant’s Agents</w:t>
      </w:r>
      <w:r w:rsidRPr="00A21F6D">
        <w:rPr>
          <w:rFonts w:ascii="Times New Roman" w:eastAsia="Times New Roman" w:hAnsi="Times New Roman" w:cs="Times New Roman"/>
          <w:color w:val="000000"/>
          <w:sz w:val="22"/>
          <w:szCs w:val="22"/>
        </w:rPr>
        <w:t>”),</w:t>
      </w:r>
      <w:r w:rsidRPr="00A21F6D">
        <w:rPr>
          <w:rFonts w:ascii="Times New Roman" w:eastAsia="Times New Roman" w:hAnsi="Times New Roman" w:cs="Times New Roman"/>
          <w:b/>
          <w:color w:val="000000"/>
          <w:sz w:val="22"/>
          <w:szCs w:val="22"/>
        </w:rPr>
        <w:t xml:space="preserve"> </w:t>
      </w:r>
      <w:r w:rsidRPr="00A21F6D">
        <w:rPr>
          <w:rFonts w:ascii="Times New Roman" w:eastAsia="Times New Roman" w:hAnsi="Times New Roman" w:cs="Times New Roman"/>
          <w:color w:val="000000"/>
          <w:sz w:val="22"/>
          <w:szCs w:val="22"/>
        </w:rPr>
        <w:t xml:space="preserve">or (iv) in any way occasioned by or arising out of the activities of Tenant or Tenant’s Agents in the Premises, the limits of such policy or policies to be in combined single limits (per policy year) for both property damage and personal and bodily injury of not less than $1,000,000 per occurrence and $2,000,000 in the aggregate, with excess umbrella insurance coverage for excess liability with coverage of no less than $5,000,000. Such insurance shall extend to any liability of Tenant arising out of the indemnities provided </w:t>
      </w:r>
      <w:r w:rsidRPr="00FA1E3D">
        <w:rPr>
          <w:rFonts w:ascii="Times New Roman" w:eastAsia="Times New Roman" w:hAnsi="Times New Roman" w:cs="Times New Roman"/>
          <w:color w:val="000000"/>
          <w:sz w:val="22"/>
          <w:szCs w:val="22"/>
        </w:rPr>
        <w:t xml:space="preserve">in </w:t>
      </w:r>
      <w:r w:rsidRPr="00FA1E3D">
        <w:rPr>
          <w:rFonts w:ascii="Times New Roman" w:eastAsia="Times New Roman" w:hAnsi="Times New Roman" w:cs="Times New Roman"/>
          <w:b/>
          <w:color w:val="000000"/>
          <w:sz w:val="22"/>
          <w:szCs w:val="22"/>
        </w:rPr>
        <w:t>Section 24</w:t>
      </w:r>
      <w:r w:rsidRPr="00FA1E3D">
        <w:rPr>
          <w:rFonts w:ascii="Times New Roman" w:eastAsia="Times New Roman" w:hAnsi="Times New Roman" w:cs="Times New Roman"/>
          <w:color w:val="000000"/>
          <w:sz w:val="22"/>
          <w:szCs w:val="22"/>
        </w:rPr>
        <w:t>. Tenant shall ensure that the Atlanta Independent School System is named as an Addition</w:t>
      </w:r>
      <w:r w:rsidRPr="00A21F6D">
        <w:rPr>
          <w:rFonts w:ascii="Times New Roman" w:eastAsia="Times New Roman" w:hAnsi="Times New Roman" w:cs="Times New Roman"/>
          <w:color w:val="000000"/>
          <w:sz w:val="22"/>
          <w:szCs w:val="22"/>
        </w:rPr>
        <w:t>al Insured on all policies of insurance required hereunder.</w:t>
      </w:r>
    </w:p>
    <w:p w14:paraId="2E8A45A8" w14:textId="5A9D3771" w:rsidR="00ED2E9F" w:rsidRPr="003B3D36" w:rsidRDefault="007E191C" w:rsidP="002B3C83">
      <w:pPr>
        <w:widowControl w:val="0"/>
        <w:numPr>
          <w:ilvl w:val="0"/>
          <w:numId w:val="22"/>
        </w:numPr>
        <w:tabs>
          <w:tab w:val="left" w:pos="2304"/>
        </w:tabs>
        <w:spacing w:before="239" w:line="253" w:lineRule="exact"/>
        <w:ind w:left="180" w:right="144" w:firstLine="1530"/>
        <w:jc w:val="both"/>
        <w:textAlignment w:val="baseline"/>
        <w:rPr>
          <w:rFonts w:ascii="Times New Roman" w:eastAsia="Times New Roman" w:hAnsi="Times New Roman" w:cs="Times New Roman"/>
          <w:color w:val="000000"/>
          <w:sz w:val="22"/>
          <w:szCs w:val="22"/>
          <w:u w:val="single"/>
        </w:rPr>
      </w:pPr>
      <w:r w:rsidRPr="003B3D36">
        <w:rPr>
          <w:rFonts w:ascii="Times New Roman" w:eastAsia="Times New Roman" w:hAnsi="Times New Roman" w:cs="Times New Roman"/>
          <w:color w:val="000000"/>
          <w:sz w:val="22"/>
          <w:szCs w:val="22"/>
          <w:u w:val="single"/>
        </w:rPr>
        <w:t>All-Risk Property Insurance.</w:t>
      </w:r>
      <w:r w:rsidRPr="003B3D36">
        <w:rPr>
          <w:rFonts w:ascii="Times New Roman" w:eastAsia="Times New Roman" w:hAnsi="Times New Roman" w:cs="Times New Roman"/>
          <w:color w:val="000000"/>
          <w:sz w:val="22"/>
          <w:szCs w:val="22"/>
        </w:rPr>
        <w:t xml:space="preserve"> </w:t>
      </w:r>
      <w:r w:rsidR="00A21F6D" w:rsidRPr="003B3D36">
        <w:rPr>
          <w:rFonts w:ascii="Times New Roman" w:eastAsia="Times New Roman" w:hAnsi="Times New Roman" w:cs="Times New Roman"/>
          <w:color w:val="000000"/>
          <w:sz w:val="22"/>
          <w:szCs w:val="22"/>
        </w:rPr>
        <w:t>So long as Landlord maintains a policy or policies of special form “all-risk” property insurance, insuring against the direct and indirect loss o</w:t>
      </w:r>
      <w:r w:rsidR="00D704E7">
        <w:rPr>
          <w:rFonts w:ascii="Times New Roman" w:eastAsia="Times New Roman" w:hAnsi="Times New Roman" w:cs="Times New Roman"/>
          <w:color w:val="000000"/>
          <w:sz w:val="22"/>
          <w:szCs w:val="22"/>
        </w:rPr>
        <w:t>r</w:t>
      </w:r>
      <w:r w:rsidR="00A21F6D" w:rsidRPr="003B3D36">
        <w:rPr>
          <w:rFonts w:ascii="Times New Roman" w:eastAsia="Times New Roman" w:hAnsi="Times New Roman" w:cs="Times New Roman"/>
          <w:color w:val="000000"/>
          <w:sz w:val="22"/>
          <w:szCs w:val="22"/>
        </w:rPr>
        <w:t xml:space="preserve"> damage by fire and all other casualties and risk</w:t>
      </w:r>
      <w:r w:rsidR="00D704E7">
        <w:rPr>
          <w:rFonts w:ascii="Times New Roman" w:eastAsia="Times New Roman" w:hAnsi="Times New Roman" w:cs="Times New Roman"/>
          <w:color w:val="000000"/>
          <w:sz w:val="22"/>
          <w:szCs w:val="22"/>
        </w:rPr>
        <w:t>s</w:t>
      </w:r>
      <w:r w:rsidR="00D61306">
        <w:rPr>
          <w:rFonts w:ascii="Times New Roman" w:eastAsia="Times New Roman" w:hAnsi="Times New Roman" w:cs="Times New Roman"/>
          <w:color w:val="000000"/>
          <w:sz w:val="22"/>
          <w:szCs w:val="22"/>
        </w:rPr>
        <w:t xml:space="preserve"> to</w:t>
      </w:r>
      <w:r w:rsidR="00A21F6D" w:rsidRPr="003B3D36">
        <w:rPr>
          <w:rFonts w:ascii="Times New Roman" w:eastAsia="Times New Roman" w:hAnsi="Times New Roman" w:cs="Times New Roman"/>
          <w:color w:val="000000"/>
          <w:sz w:val="22"/>
          <w:szCs w:val="22"/>
        </w:rPr>
        <w:t xml:space="preserve"> (i) the</w:t>
      </w:r>
      <w:r w:rsidR="00BF32DE">
        <w:rPr>
          <w:rFonts w:ascii="Times New Roman" w:eastAsia="Times New Roman" w:hAnsi="Times New Roman" w:cs="Times New Roman"/>
          <w:color w:val="000000"/>
          <w:sz w:val="22"/>
          <w:szCs w:val="22"/>
        </w:rPr>
        <w:t xml:space="preserve"> Premises, the</w:t>
      </w:r>
      <w:r w:rsidR="00A21F6D" w:rsidRPr="003B3D36">
        <w:rPr>
          <w:rFonts w:ascii="Times New Roman" w:eastAsia="Times New Roman" w:hAnsi="Times New Roman" w:cs="Times New Roman"/>
          <w:color w:val="000000"/>
          <w:sz w:val="22"/>
          <w:szCs w:val="22"/>
        </w:rPr>
        <w:t xml:space="preserve"> Building and appurtenant structures; and (ii) all fixtures, furnishings, equipment, supplies and other Tenant personalty contained in the Premises, Tenant shall reimburse Landlord for </w:t>
      </w:r>
      <w:r w:rsidR="00D61306">
        <w:rPr>
          <w:rFonts w:ascii="Times New Roman" w:eastAsia="Times New Roman" w:hAnsi="Times New Roman" w:cs="Times New Roman"/>
          <w:color w:val="000000"/>
          <w:sz w:val="22"/>
          <w:szCs w:val="22"/>
        </w:rPr>
        <w:t>Landlord’s</w:t>
      </w:r>
      <w:r w:rsidR="00D54C35" w:rsidRPr="003B3D36">
        <w:rPr>
          <w:rFonts w:ascii="Times New Roman" w:eastAsia="Times New Roman" w:hAnsi="Times New Roman" w:cs="Times New Roman"/>
          <w:color w:val="000000"/>
          <w:sz w:val="22"/>
          <w:szCs w:val="22"/>
        </w:rPr>
        <w:t xml:space="preserve"> </w:t>
      </w:r>
      <w:r w:rsidR="00256E41">
        <w:rPr>
          <w:rFonts w:ascii="Times New Roman" w:eastAsia="Times New Roman" w:hAnsi="Times New Roman" w:cs="Times New Roman"/>
          <w:color w:val="000000"/>
          <w:sz w:val="22"/>
          <w:szCs w:val="22"/>
        </w:rPr>
        <w:t xml:space="preserve">total annual </w:t>
      </w:r>
      <w:r w:rsidR="00D54C35" w:rsidRPr="003B3D36">
        <w:rPr>
          <w:rFonts w:ascii="Times New Roman" w:eastAsia="Times New Roman" w:hAnsi="Times New Roman" w:cs="Times New Roman"/>
          <w:color w:val="000000"/>
          <w:sz w:val="22"/>
          <w:szCs w:val="22"/>
        </w:rPr>
        <w:t>insurance premium</w:t>
      </w:r>
      <w:r w:rsidR="002B3C83" w:rsidRPr="003B3D36">
        <w:rPr>
          <w:rFonts w:ascii="Times New Roman" w:eastAsia="Times New Roman" w:hAnsi="Times New Roman" w:cs="Times New Roman"/>
          <w:color w:val="000000"/>
          <w:sz w:val="22"/>
          <w:szCs w:val="22"/>
        </w:rPr>
        <w:t>.</w:t>
      </w:r>
      <w:r w:rsidR="003B3D36">
        <w:rPr>
          <w:rFonts w:ascii="Times New Roman" w:eastAsia="Times New Roman" w:hAnsi="Times New Roman" w:cs="Times New Roman"/>
          <w:color w:val="000000"/>
          <w:sz w:val="22"/>
          <w:szCs w:val="22"/>
        </w:rPr>
        <w:t xml:space="preserve"> Tenant shall pay </w:t>
      </w:r>
      <w:r w:rsidR="00E05806">
        <w:rPr>
          <w:rFonts w:ascii="Times New Roman" w:eastAsia="Times New Roman" w:hAnsi="Times New Roman" w:cs="Times New Roman"/>
          <w:color w:val="000000"/>
          <w:sz w:val="22"/>
          <w:szCs w:val="22"/>
        </w:rPr>
        <w:t xml:space="preserve">Landlord’s annual insurance premium </w:t>
      </w:r>
      <w:r w:rsidR="00D61306">
        <w:rPr>
          <w:rFonts w:ascii="Times New Roman" w:eastAsia="Times New Roman" w:hAnsi="Times New Roman" w:cs="Times New Roman"/>
          <w:color w:val="000000"/>
          <w:sz w:val="22"/>
          <w:szCs w:val="22"/>
        </w:rPr>
        <w:t xml:space="preserve">to Landlord </w:t>
      </w:r>
      <w:r w:rsidR="00B3190A">
        <w:rPr>
          <w:rFonts w:ascii="Times New Roman" w:eastAsia="Times New Roman" w:hAnsi="Times New Roman" w:cs="Times New Roman"/>
          <w:color w:val="000000"/>
          <w:sz w:val="22"/>
          <w:szCs w:val="22"/>
        </w:rPr>
        <w:t>once annually</w:t>
      </w:r>
      <w:r w:rsidR="003B3D36">
        <w:rPr>
          <w:rFonts w:ascii="Times New Roman" w:eastAsia="Times New Roman" w:hAnsi="Times New Roman" w:cs="Times New Roman"/>
          <w:color w:val="000000"/>
          <w:sz w:val="22"/>
          <w:szCs w:val="22"/>
        </w:rPr>
        <w:t xml:space="preserve"> </w:t>
      </w:r>
      <w:r w:rsidR="000B76A6">
        <w:rPr>
          <w:rFonts w:ascii="Times New Roman" w:eastAsia="Times New Roman" w:hAnsi="Times New Roman" w:cs="Times New Roman"/>
          <w:color w:val="000000"/>
          <w:sz w:val="22"/>
          <w:szCs w:val="22"/>
        </w:rPr>
        <w:t>by no later than August 31 of each fiscal year</w:t>
      </w:r>
      <w:r w:rsidR="003B3D36">
        <w:rPr>
          <w:rFonts w:ascii="Times New Roman" w:eastAsia="Times New Roman" w:hAnsi="Times New Roman" w:cs="Times New Roman"/>
          <w:color w:val="000000"/>
          <w:sz w:val="22"/>
          <w:szCs w:val="22"/>
        </w:rPr>
        <w:t>.</w:t>
      </w:r>
      <w:r w:rsidR="002B3C83" w:rsidRPr="003B3D36">
        <w:rPr>
          <w:rFonts w:ascii="Times New Roman" w:eastAsia="Times New Roman" w:hAnsi="Times New Roman" w:cs="Times New Roman"/>
          <w:color w:val="000000"/>
          <w:sz w:val="22"/>
          <w:szCs w:val="22"/>
        </w:rPr>
        <w:t xml:space="preserve"> </w:t>
      </w:r>
      <w:r w:rsidRPr="003B3D36">
        <w:rPr>
          <w:rFonts w:ascii="Times New Roman" w:eastAsia="Times New Roman" w:hAnsi="Times New Roman" w:cs="Times New Roman"/>
          <w:color w:val="000000"/>
          <w:sz w:val="22"/>
          <w:szCs w:val="22"/>
        </w:rPr>
        <w:t xml:space="preserve">Such “all-risk” fire and extended coverage insurance shall provide </w:t>
      </w:r>
      <w:r w:rsidR="00D61306">
        <w:rPr>
          <w:rFonts w:ascii="Times New Roman" w:eastAsia="Times New Roman" w:hAnsi="Times New Roman" w:cs="Times New Roman"/>
          <w:color w:val="000000"/>
          <w:sz w:val="22"/>
          <w:szCs w:val="22"/>
        </w:rPr>
        <w:t>coverage</w:t>
      </w:r>
      <w:r w:rsidRPr="003B3D36">
        <w:rPr>
          <w:rFonts w:ascii="Times New Roman" w:eastAsia="Times New Roman" w:hAnsi="Times New Roman" w:cs="Times New Roman"/>
          <w:color w:val="000000"/>
          <w:sz w:val="22"/>
          <w:szCs w:val="22"/>
        </w:rPr>
        <w:t xml:space="preserve"> to the extent of not less than one hundred percent (100%) of the full replacement value (i.e. replacement value without regard to depreciation) of all said it</w:t>
      </w:r>
      <w:r w:rsidRPr="00E05806">
        <w:rPr>
          <w:rFonts w:ascii="Times New Roman" w:eastAsia="Times New Roman" w:hAnsi="Times New Roman" w:cs="Times New Roman"/>
          <w:color w:val="000000"/>
          <w:sz w:val="22"/>
          <w:szCs w:val="22"/>
        </w:rPr>
        <w:t>ems.</w:t>
      </w:r>
      <w:r w:rsidR="002B3C83" w:rsidRPr="00E05806">
        <w:rPr>
          <w:rFonts w:ascii="Times New Roman" w:eastAsia="Times New Roman" w:hAnsi="Times New Roman" w:cs="Times New Roman"/>
          <w:color w:val="000000"/>
          <w:sz w:val="22"/>
          <w:szCs w:val="22"/>
        </w:rPr>
        <w:t xml:space="preserve"> </w:t>
      </w:r>
      <w:r w:rsidR="003B3D36" w:rsidRPr="00E05806">
        <w:rPr>
          <w:rFonts w:ascii="Times New Roman" w:eastAsia="Times New Roman" w:hAnsi="Times New Roman" w:cs="Times New Roman"/>
          <w:color w:val="000000"/>
          <w:sz w:val="22"/>
          <w:szCs w:val="22"/>
        </w:rPr>
        <w:t>If Landlord</w:t>
      </w:r>
      <w:r w:rsidR="003B3D36">
        <w:rPr>
          <w:rFonts w:ascii="Times New Roman" w:eastAsia="Times New Roman" w:hAnsi="Times New Roman" w:cs="Times New Roman"/>
          <w:color w:val="000000"/>
          <w:sz w:val="22"/>
          <w:szCs w:val="22"/>
        </w:rPr>
        <w:t xml:space="preserve"> ceases to maintain “all-risk” property insurance</w:t>
      </w:r>
      <w:r w:rsidR="00D61306">
        <w:rPr>
          <w:rFonts w:ascii="Times New Roman" w:eastAsia="Times New Roman" w:hAnsi="Times New Roman" w:cs="Times New Roman"/>
          <w:color w:val="000000"/>
          <w:sz w:val="22"/>
          <w:szCs w:val="22"/>
        </w:rPr>
        <w:t>, Landlord shall notify Tenant of the same, and</w:t>
      </w:r>
      <w:r w:rsidR="003B3D36">
        <w:rPr>
          <w:rFonts w:ascii="Times New Roman" w:eastAsia="Times New Roman" w:hAnsi="Times New Roman" w:cs="Times New Roman"/>
          <w:color w:val="000000"/>
          <w:sz w:val="22"/>
          <w:szCs w:val="22"/>
        </w:rPr>
        <w:t xml:space="preserve"> Tenant shall</w:t>
      </w:r>
      <w:r w:rsidR="00D61306">
        <w:rPr>
          <w:rFonts w:ascii="Times New Roman" w:eastAsia="Times New Roman" w:hAnsi="Times New Roman" w:cs="Times New Roman"/>
          <w:color w:val="000000"/>
          <w:sz w:val="22"/>
          <w:szCs w:val="22"/>
        </w:rPr>
        <w:t xml:space="preserve"> promptly thereafter</w:t>
      </w:r>
      <w:r w:rsidR="003B3D36">
        <w:rPr>
          <w:rFonts w:ascii="Times New Roman" w:eastAsia="Times New Roman" w:hAnsi="Times New Roman" w:cs="Times New Roman"/>
          <w:color w:val="000000"/>
          <w:sz w:val="22"/>
          <w:szCs w:val="22"/>
        </w:rPr>
        <w:t>, at its sole expense, procure and maintain at all time</w:t>
      </w:r>
      <w:r w:rsidR="00D61306">
        <w:rPr>
          <w:rFonts w:ascii="Times New Roman" w:eastAsia="Times New Roman" w:hAnsi="Times New Roman" w:cs="Times New Roman"/>
          <w:color w:val="000000"/>
          <w:sz w:val="22"/>
          <w:szCs w:val="22"/>
        </w:rPr>
        <w:t>s</w:t>
      </w:r>
      <w:r w:rsidR="003B3D36">
        <w:rPr>
          <w:rFonts w:ascii="Times New Roman" w:eastAsia="Times New Roman" w:hAnsi="Times New Roman" w:cs="Times New Roman"/>
          <w:color w:val="000000"/>
          <w:sz w:val="22"/>
          <w:szCs w:val="22"/>
        </w:rPr>
        <w:t xml:space="preserve"> throughout the term of this Lease, the foregoing coverage.</w:t>
      </w:r>
    </w:p>
    <w:p w14:paraId="099F049E" w14:textId="77777777" w:rsidR="00ED2E9F" w:rsidRPr="003B3D36" w:rsidRDefault="007E191C" w:rsidP="00E81726">
      <w:pPr>
        <w:widowControl w:val="0"/>
        <w:numPr>
          <w:ilvl w:val="0"/>
          <w:numId w:val="22"/>
        </w:numPr>
        <w:tabs>
          <w:tab w:val="left" w:pos="2304"/>
        </w:tabs>
        <w:spacing w:before="228" w:line="253" w:lineRule="exact"/>
        <w:ind w:left="180" w:right="144" w:firstLine="1530"/>
        <w:jc w:val="both"/>
        <w:textAlignment w:val="baseline"/>
        <w:rPr>
          <w:rFonts w:ascii="Times New Roman" w:eastAsia="Times New Roman" w:hAnsi="Times New Roman" w:cs="Times New Roman"/>
          <w:color w:val="000000"/>
          <w:sz w:val="22"/>
          <w:szCs w:val="22"/>
          <w:u w:val="single"/>
        </w:rPr>
      </w:pPr>
      <w:r w:rsidRPr="003B3D36">
        <w:rPr>
          <w:rFonts w:ascii="Times New Roman" w:eastAsia="Times New Roman" w:hAnsi="Times New Roman" w:cs="Times New Roman"/>
          <w:color w:val="000000"/>
          <w:sz w:val="22"/>
          <w:szCs w:val="22"/>
          <w:u w:val="single"/>
        </w:rPr>
        <w:t>Workers’ Compensation and Employer Liability Coverage.</w:t>
      </w:r>
      <w:r w:rsidRPr="003B3D36">
        <w:rPr>
          <w:rFonts w:ascii="Times New Roman" w:eastAsia="Times New Roman" w:hAnsi="Times New Roman" w:cs="Times New Roman"/>
          <w:color w:val="000000"/>
          <w:sz w:val="22"/>
          <w:szCs w:val="22"/>
        </w:rPr>
        <w:t xml:space="preserve"> Tenant shall, at its sole expense, procure and maintain at all times throughout the term of this Lease, statutory workers’ compensation insurance as required by law and employer’s liability insurance with coverage of at least $1,000,000. Tenant, and not Landlord, will be liable for any costs or damages in excess of the statutory limit for which Tenant would, in the absence of workers’ compensation insurance, be liable.</w:t>
      </w:r>
    </w:p>
    <w:p w14:paraId="3480D8EC" w14:textId="77777777" w:rsidR="00ED2E9F" w:rsidRPr="003414BD" w:rsidRDefault="007E191C" w:rsidP="00E81726">
      <w:pPr>
        <w:widowControl w:val="0"/>
        <w:numPr>
          <w:ilvl w:val="0"/>
          <w:numId w:val="22"/>
        </w:numPr>
        <w:tabs>
          <w:tab w:val="left" w:pos="2304"/>
        </w:tabs>
        <w:spacing w:before="233" w:after="240" w:line="253" w:lineRule="exact"/>
        <w:ind w:left="180" w:right="144" w:firstLine="1530"/>
        <w:jc w:val="both"/>
        <w:textAlignment w:val="baseline"/>
        <w:rPr>
          <w:rFonts w:ascii="Times New Roman" w:eastAsia="Times New Roman" w:hAnsi="Times New Roman" w:cs="Times New Roman"/>
          <w:color w:val="000000"/>
          <w:sz w:val="22"/>
          <w:szCs w:val="22"/>
          <w:u w:val="single"/>
        </w:rPr>
      </w:pPr>
      <w:r w:rsidRPr="003B3D36">
        <w:rPr>
          <w:rFonts w:ascii="Times New Roman" w:eastAsia="Times New Roman" w:hAnsi="Times New Roman" w:cs="Times New Roman"/>
          <w:color w:val="000000"/>
          <w:sz w:val="22"/>
          <w:szCs w:val="22"/>
          <w:u w:val="single"/>
        </w:rPr>
        <w:t>Waiver of Subrogation.</w:t>
      </w:r>
      <w:r w:rsidRPr="003B3D36">
        <w:rPr>
          <w:rFonts w:ascii="Times New Roman" w:eastAsia="Times New Roman" w:hAnsi="Times New Roman" w:cs="Times New Roman"/>
          <w:color w:val="000000"/>
          <w:sz w:val="22"/>
          <w:szCs w:val="22"/>
        </w:rPr>
        <w:t xml:space="preserve"> All insurance policies obtained by Tenant affecting</w:t>
      </w:r>
      <w:r w:rsidRPr="003414BD">
        <w:rPr>
          <w:rFonts w:ascii="Times New Roman" w:eastAsia="Times New Roman" w:hAnsi="Times New Roman" w:cs="Times New Roman"/>
          <w:color w:val="000000"/>
          <w:sz w:val="22"/>
          <w:szCs w:val="22"/>
        </w:rPr>
        <w:t xml:space="preserve"> the Building shall be endorsed to provide that any release from liability of, or waiver of claim for recovery from, another person entered into in writing by the insured thereunder prior to any loss or damage shall not affect the validity of such policy or the right of the insured to recover thereunder. Such policies shall also provide that the insurer waives all rights of subrogation that such insurer might have against Landlord. Tenant hereby waives all claims for recovery from or against Landlord for any loss or damage to any of its property or damages as a result of business interruption or rent loss insured under a valid policy to the extent of any recovery collectible under such policies.</w:t>
      </w:r>
    </w:p>
    <w:p w14:paraId="4E0EA010" w14:textId="77777777" w:rsidR="00DA347B" w:rsidRPr="003414BD" w:rsidRDefault="007E191C" w:rsidP="00DA347B">
      <w:pPr>
        <w:widowControl w:val="0"/>
        <w:numPr>
          <w:ilvl w:val="0"/>
          <w:numId w:val="22"/>
        </w:numPr>
        <w:tabs>
          <w:tab w:val="left" w:pos="2304"/>
        </w:tabs>
        <w:spacing w:before="233" w:after="240" w:line="253" w:lineRule="exact"/>
        <w:ind w:left="180" w:right="144" w:firstLine="1530"/>
        <w:jc w:val="both"/>
        <w:textAlignment w:val="baseline"/>
        <w:rPr>
          <w:rFonts w:ascii="Times New Roman" w:eastAsia="Times New Roman" w:hAnsi="Times New Roman" w:cs="Times New Roman"/>
          <w:color w:val="000000"/>
          <w:sz w:val="22"/>
          <w:szCs w:val="22"/>
          <w:u w:val="single"/>
        </w:rPr>
      </w:pPr>
      <w:r w:rsidRPr="003414BD">
        <w:rPr>
          <w:rFonts w:ascii="Times New Roman" w:eastAsia="Times New Roman" w:hAnsi="Times New Roman" w:cs="Times New Roman"/>
          <w:color w:val="000000"/>
          <w:sz w:val="22"/>
          <w:szCs w:val="22"/>
          <w:u w:val="single"/>
        </w:rPr>
        <w:t>Additional Insurance</w:t>
      </w:r>
      <w:r w:rsidRPr="003414BD">
        <w:rPr>
          <w:rFonts w:ascii="Times New Roman" w:eastAsia="Times New Roman" w:hAnsi="Times New Roman" w:cs="Times New Roman"/>
          <w:color w:val="000000"/>
          <w:sz w:val="22"/>
          <w:szCs w:val="22"/>
        </w:rPr>
        <w:t xml:space="preserve">. Landlord shall also have the right to require Tenant to </w:t>
      </w:r>
      <w:r w:rsidRPr="003414BD">
        <w:rPr>
          <w:rFonts w:ascii="Times New Roman" w:eastAsia="Times New Roman" w:hAnsi="Times New Roman" w:cs="Times New Roman"/>
          <w:color w:val="000000"/>
          <w:sz w:val="22"/>
          <w:szCs w:val="22"/>
        </w:rPr>
        <w:lastRenderedPageBreak/>
        <w:t>procure and maintain from time to time, at Tenant’s sole cost and expense, and with such minimum coverage limits and endorsements as Landlord may reasonably require, such additional insurance as is customary and/or prudent in light of Tenant’s intended use of the Premises as a school facility, including without limitation, teacher’s professional liability and automobile liability coverage.</w:t>
      </w:r>
    </w:p>
    <w:p w14:paraId="221F66D9" w14:textId="77777777" w:rsidR="00E81726" w:rsidRPr="003414BD" w:rsidRDefault="007E191C" w:rsidP="00DA347B">
      <w:pPr>
        <w:widowControl w:val="0"/>
        <w:tabs>
          <w:tab w:val="left" w:pos="2232"/>
        </w:tabs>
        <w:spacing w:before="236" w:line="254" w:lineRule="exact"/>
        <w:ind w:left="180" w:right="144" w:firstLine="1440"/>
        <w:jc w:val="both"/>
        <w:textAlignment w:val="baseline"/>
        <w:rPr>
          <w:rFonts w:ascii="Times New Roman" w:eastAsia="Times New Roman" w:hAnsi="Times New Roman" w:cs="Times New Roman"/>
          <w:color w:val="000000"/>
          <w:sz w:val="22"/>
          <w:szCs w:val="22"/>
        </w:rPr>
      </w:pPr>
      <w:r w:rsidRPr="00256E41">
        <w:rPr>
          <w:rFonts w:ascii="Times New Roman" w:eastAsia="Times New Roman" w:hAnsi="Times New Roman" w:cs="Times New Roman"/>
          <w:color w:val="000000"/>
          <w:sz w:val="22"/>
          <w:szCs w:val="22"/>
        </w:rPr>
        <w:t>f</w:t>
      </w:r>
      <w:r w:rsidR="00450BDF" w:rsidRPr="00256E41">
        <w:rPr>
          <w:rFonts w:ascii="Times New Roman" w:eastAsia="Times New Roman" w:hAnsi="Times New Roman" w:cs="Times New Roman"/>
          <w:color w:val="000000"/>
          <w:sz w:val="22"/>
          <w:szCs w:val="22"/>
        </w:rPr>
        <w:t>.</w:t>
      </w:r>
      <w:r w:rsidR="00450BDF" w:rsidRPr="00256E41">
        <w:rPr>
          <w:rFonts w:ascii="Times New Roman" w:eastAsia="Times New Roman" w:hAnsi="Times New Roman" w:cs="Times New Roman"/>
          <w:color w:val="000000"/>
          <w:sz w:val="22"/>
          <w:szCs w:val="22"/>
        </w:rPr>
        <w:tab/>
      </w:r>
      <w:r w:rsidR="00450BDF" w:rsidRPr="003414BD">
        <w:rPr>
          <w:rFonts w:ascii="Times New Roman" w:eastAsia="Times New Roman" w:hAnsi="Times New Roman" w:cs="Times New Roman"/>
          <w:color w:val="000000"/>
          <w:sz w:val="22"/>
          <w:szCs w:val="22"/>
          <w:u w:val="single"/>
        </w:rPr>
        <w:t>Other Insurance Policy Requirements.</w:t>
      </w:r>
      <w:r w:rsidR="00450BDF" w:rsidRPr="003414BD">
        <w:rPr>
          <w:rFonts w:ascii="Times New Roman" w:eastAsia="Times New Roman" w:hAnsi="Times New Roman" w:cs="Times New Roman"/>
          <w:color w:val="000000"/>
          <w:sz w:val="22"/>
          <w:szCs w:val="22"/>
        </w:rPr>
        <w:t xml:space="preserve"> Unless otherwise provided, all insurance required to be maintained by Tenant by this </w:t>
      </w:r>
      <w:r w:rsidR="00450BDF" w:rsidRPr="003414BD">
        <w:rPr>
          <w:rFonts w:ascii="Times New Roman" w:eastAsia="Times New Roman" w:hAnsi="Times New Roman" w:cs="Times New Roman"/>
          <w:b/>
          <w:color w:val="000000"/>
          <w:sz w:val="22"/>
          <w:szCs w:val="22"/>
        </w:rPr>
        <w:t>Section 17</w:t>
      </w:r>
      <w:r w:rsidR="00450BDF" w:rsidRPr="003414BD">
        <w:rPr>
          <w:rFonts w:ascii="Times New Roman" w:eastAsia="Times New Roman" w:hAnsi="Times New Roman" w:cs="Times New Roman"/>
          <w:color w:val="000000"/>
          <w:sz w:val="22"/>
          <w:szCs w:val="22"/>
        </w:rPr>
        <w:t xml:space="preserve"> shall </w:t>
      </w:r>
      <w:r w:rsidR="00D61306">
        <w:rPr>
          <w:rFonts w:ascii="Times New Roman" w:eastAsia="Times New Roman" w:hAnsi="Times New Roman" w:cs="Times New Roman"/>
          <w:color w:val="000000"/>
          <w:sz w:val="22"/>
          <w:szCs w:val="22"/>
        </w:rPr>
        <w:t>comply with the following requirements</w:t>
      </w:r>
      <w:r w:rsidR="00450BDF" w:rsidRPr="003414BD">
        <w:rPr>
          <w:rFonts w:ascii="Times New Roman" w:eastAsia="Times New Roman" w:hAnsi="Times New Roman" w:cs="Times New Roman"/>
          <w:color w:val="000000"/>
          <w:sz w:val="22"/>
          <w:szCs w:val="22"/>
        </w:rPr>
        <w:t>:</w:t>
      </w:r>
    </w:p>
    <w:p w14:paraId="29B94EED" w14:textId="77777777" w:rsidR="00E81726" w:rsidRPr="003414BD" w:rsidRDefault="007E191C" w:rsidP="00E81726">
      <w:pPr>
        <w:widowControl w:val="0"/>
        <w:tabs>
          <w:tab w:val="left" w:pos="2952"/>
        </w:tabs>
        <w:spacing w:before="233" w:line="256" w:lineRule="exact"/>
        <w:ind w:left="864" w:right="144" w:firstLine="1368"/>
        <w:jc w:val="both"/>
        <w:textAlignment w:val="baseline"/>
        <w:rPr>
          <w:rFonts w:ascii="Times New Roman" w:eastAsia="Times New Roman" w:hAnsi="Times New Roman" w:cs="Times New Roman"/>
          <w:color w:val="000000"/>
          <w:sz w:val="22"/>
          <w:szCs w:val="22"/>
        </w:rPr>
      </w:pPr>
      <w:r w:rsidRPr="003414BD">
        <w:rPr>
          <w:rFonts w:ascii="Times New Roman" w:eastAsia="Times New Roman" w:hAnsi="Times New Roman" w:cs="Times New Roman"/>
          <w:color w:val="000000"/>
          <w:sz w:val="22"/>
          <w:szCs w:val="22"/>
        </w:rPr>
        <w:t>(i)</w:t>
      </w:r>
      <w:r w:rsidRPr="003414BD">
        <w:rPr>
          <w:rFonts w:ascii="Times New Roman" w:eastAsia="Times New Roman" w:hAnsi="Times New Roman" w:cs="Times New Roman"/>
          <w:color w:val="000000"/>
          <w:sz w:val="22"/>
          <w:szCs w:val="22"/>
        </w:rPr>
        <w:tab/>
        <w:t>Tenant shall deliver or cause to be delivered to Landlord renewal certificates for all required policies of insurance set forth herein at least thirty (30) days prior to expiration of said policies;</w:t>
      </w:r>
    </w:p>
    <w:p w14:paraId="4515A780" w14:textId="77777777" w:rsidR="00ED2E9F" w:rsidRPr="003414BD" w:rsidRDefault="007E191C" w:rsidP="00E81726">
      <w:pPr>
        <w:widowControl w:val="0"/>
        <w:numPr>
          <w:ilvl w:val="0"/>
          <w:numId w:val="23"/>
        </w:numPr>
        <w:tabs>
          <w:tab w:val="left" w:pos="2952"/>
        </w:tabs>
        <w:spacing w:before="240" w:line="256" w:lineRule="exact"/>
        <w:ind w:left="900" w:right="144" w:firstLine="1440"/>
        <w:jc w:val="both"/>
        <w:textAlignment w:val="baseline"/>
        <w:rPr>
          <w:rFonts w:ascii="Times New Roman" w:eastAsia="Times New Roman" w:hAnsi="Times New Roman" w:cs="Times New Roman"/>
          <w:color w:val="000000"/>
          <w:sz w:val="22"/>
          <w:szCs w:val="22"/>
        </w:rPr>
      </w:pPr>
      <w:r w:rsidRPr="003414BD">
        <w:rPr>
          <w:rFonts w:ascii="Times New Roman" w:eastAsia="Times New Roman" w:hAnsi="Times New Roman" w:cs="Times New Roman"/>
          <w:color w:val="000000"/>
          <w:sz w:val="22"/>
          <w:szCs w:val="22"/>
        </w:rPr>
        <w:t>no insurance policy may be terminated or amended except after thirty (30) days’ prior notice to Landlord;</w:t>
      </w:r>
    </w:p>
    <w:p w14:paraId="6AC7A553" w14:textId="77777777" w:rsidR="00ED2E9F" w:rsidRPr="003414BD" w:rsidRDefault="007E191C" w:rsidP="00E81726">
      <w:pPr>
        <w:widowControl w:val="0"/>
        <w:numPr>
          <w:ilvl w:val="0"/>
          <w:numId w:val="23"/>
        </w:numPr>
        <w:tabs>
          <w:tab w:val="left" w:pos="2952"/>
        </w:tabs>
        <w:spacing w:before="244" w:line="249" w:lineRule="exact"/>
        <w:ind w:left="900" w:right="144" w:firstLine="1440"/>
        <w:jc w:val="both"/>
        <w:textAlignment w:val="baseline"/>
        <w:rPr>
          <w:rFonts w:ascii="Times New Roman" w:eastAsia="Times New Roman" w:hAnsi="Times New Roman" w:cs="Times New Roman"/>
          <w:color w:val="000000"/>
          <w:sz w:val="22"/>
          <w:szCs w:val="22"/>
        </w:rPr>
      </w:pPr>
      <w:r w:rsidRPr="003414BD">
        <w:rPr>
          <w:rFonts w:ascii="Times New Roman" w:eastAsia="Times New Roman" w:hAnsi="Times New Roman" w:cs="Times New Roman"/>
          <w:color w:val="000000"/>
          <w:sz w:val="22"/>
          <w:szCs w:val="22"/>
        </w:rPr>
        <w:t>Landlord shall be named as additional insured, except with respect to worker’s compensation and employer liability coverage, and as additional insured and loss payee with respect to Tenant’s all risk property insurance;</w:t>
      </w:r>
    </w:p>
    <w:p w14:paraId="081E5A77" w14:textId="77777777" w:rsidR="00ED2E9F" w:rsidRPr="003414BD" w:rsidRDefault="007E191C" w:rsidP="00E81726">
      <w:pPr>
        <w:widowControl w:val="0"/>
        <w:numPr>
          <w:ilvl w:val="0"/>
          <w:numId w:val="23"/>
        </w:numPr>
        <w:tabs>
          <w:tab w:val="left" w:pos="2952"/>
        </w:tabs>
        <w:spacing w:before="244" w:line="253" w:lineRule="exact"/>
        <w:ind w:left="900" w:right="144" w:firstLine="1440"/>
        <w:jc w:val="both"/>
        <w:textAlignment w:val="baseline"/>
        <w:rPr>
          <w:rFonts w:ascii="Times New Roman" w:eastAsia="Times New Roman" w:hAnsi="Times New Roman" w:cs="Times New Roman"/>
          <w:color w:val="000000"/>
          <w:sz w:val="22"/>
          <w:szCs w:val="22"/>
        </w:rPr>
      </w:pPr>
      <w:r w:rsidRPr="003414BD">
        <w:rPr>
          <w:rFonts w:ascii="Times New Roman" w:eastAsia="Times New Roman" w:hAnsi="Times New Roman" w:cs="Times New Roman"/>
          <w:color w:val="000000"/>
          <w:sz w:val="22"/>
          <w:szCs w:val="22"/>
        </w:rPr>
        <w:t>Landlord will be entitled to recover under such policies for any loss sustained by Landlord and such other additional insurers, its agents and employees as a result of the acts or omissions of Tenant;</w:t>
      </w:r>
    </w:p>
    <w:p w14:paraId="0F813DB5" w14:textId="77777777" w:rsidR="00ED2E9F" w:rsidRPr="003414BD" w:rsidRDefault="007E191C" w:rsidP="00E81726">
      <w:pPr>
        <w:widowControl w:val="0"/>
        <w:numPr>
          <w:ilvl w:val="0"/>
          <w:numId w:val="23"/>
        </w:numPr>
        <w:tabs>
          <w:tab w:val="left" w:pos="2952"/>
        </w:tabs>
        <w:spacing w:before="238" w:line="253" w:lineRule="exact"/>
        <w:ind w:left="900" w:right="144" w:firstLine="1440"/>
        <w:jc w:val="both"/>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Tenant’s</w:t>
      </w:r>
      <w:r w:rsidR="00450BDF" w:rsidRPr="003414BD">
        <w:rPr>
          <w:rFonts w:ascii="Times New Roman" w:eastAsia="Times New Roman" w:hAnsi="Times New Roman" w:cs="Times New Roman"/>
          <w:color w:val="000000"/>
          <w:sz w:val="22"/>
          <w:szCs w:val="22"/>
        </w:rPr>
        <w:t xml:space="preserve"> policies will be written as primary policies, non-contributory with and not supplemental to any coverage that Landlord may carry;</w:t>
      </w:r>
    </w:p>
    <w:p w14:paraId="6C28FE40" w14:textId="77777777" w:rsidR="00ED2E9F" w:rsidRPr="003414BD" w:rsidRDefault="007E191C" w:rsidP="00E81726">
      <w:pPr>
        <w:widowControl w:val="0"/>
        <w:numPr>
          <w:ilvl w:val="0"/>
          <w:numId w:val="23"/>
        </w:numPr>
        <w:tabs>
          <w:tab w:val="left" w:pos="2952"/>
        </w:tabs>
        <w:spacing w:before="242" w:line="255" w:lineRule="exact"/>
        <w:ind w:left="900" w:right="144" w:firstLine="1440"/>
        <w:jc w:val="both"/>
        <w:textAlignment w:val="baseline"/>
        <w:rPr>
          <w:rFonts w:ascii="Times New Roman" w:eastAsia="Times New Roman" w:hAnsi="Times New Roman" w:cs="Times New Roman"/>
          <w:color w:val="000000"/>
          <w:sz w:val="22"/>
          <w:szCs w:val="22"/>
        </w:rPr>
      </w:pPr>
      <w:r w:rsidRPr="003414BD">
        <w:rPr>
          <w:rFonts w:ascii="Times New Roman" w:eastAsia="Times New Roman" w:hAnsi="Times New Roman" w:cs="Times New Roman"/>
          <w:color w:val="000000"/>
          <w:sz w:val="22"/>
          <w:szCs w:val="22"/>
        </w:rPr>
        <w:t xml:space="preserve">Tenant’s comprehensive general liability insurance will be written to recognize Tenant’s indemnity obligations in </w:t>
      </w:r>
      <w:r w:rsidRPr="003414BD">
        <w:rPr>
          <w:rFonts w:ascii="Times New Roman" w:eastAsia="Times New Roman" w:hAnsi="Times New Roman" w:cs="Times New Roman"/>
          <w:b/>
          <w:color w:val="000000"/>
          <w:sz w:val="22"/>
          <w:szCs w:val="22"/>
        </w:rPr>
        <w:t>Section 24</w:t>
      </w:r>
      <w:r w:rsidRPr="003414BD">
        <w:rPr>
          <w:rFonts w:ascii="Times New Roman" w:eastAsia="Times New Roman" w:hAnsi="Times New Roman" w:cs="Times New Roman"/>
          <w:color w:val="000000"/>
          <w:sz w:val="22"/>
          <w:szCs w:val="22"/>
        </w:rPr>
        <w:t xml:space="preserve"> of this Lease;</w:t>
      </w:r>
    </w:p>
    <w:p w14:paraId="7BAED19C" w14:textId="77777777" w:rsidR="00ED2E9F" w:rsidRPr="003414BD" w:rsidRDefault="007E191C" w:rsidP="00E81726">
      <w:pPr>
        <w:widowControl w:val="0"/>
        <w:numPr>
          <w:ilvl w:val="0"/>
          <w:numId w:val="23"/>
        </w:numPr>
        <w:tabs>
          <w:tab w:val="left" w:pos="2952"/>
        </w:tabs>
        <w:spacing w:before="243" w:line="253" w:lineRule="exact"/>
        <w:ind w:left="900" w:right="144" w:firstLine="1440"/>
        <w:jc w:val="both"/>
        <w:textAlignment w:val="baseline"/>
        <w:rPr>
          <w:rFonts w:ascii="Times New Roman" w:eastAsia="Times New Roman" w:hAnsi="Times New Roman" w:cs="Times New Roman"/>
          <w:color w:val="000000"/>
          <w:sz w:val="22"/>
          <w:szCs w:val="22"/>
        </w:rPr>
      </w:pPr>
      <w:r w:rsidRPr="003414BD">
        <w:rPr>
          <w:rFonts w:ascii="Times New Roman" w:eastAsia="Times New Roman" w:hAnsi="Times New Roman" w:cs="Times New Roman"/>
          <w:color w:val="000000"/>
          <w:sz w:val="22"/>
          <w:szCs w:val="22"/>
        </w:rPr>
        <w:t>Tenant’s All-Risk Property Insurance will not be subject to more than a $25,000 deductible limit without Landlord’s prior written consent;</w:t>
      </w:r>
    </w:p>
    <w:p w14:paraId="7CAC5151" w14:textId="77777777" w:rsidR="00ED2E9F" w:rsidRPr="003414BD" w:rsidRDefault="007E191C" w:rsidP="00E81726">
      <w:pPr>
        <w:widowControl w:val="0"/>
        <w:numPr>
          <w:ilvl w:val="0"/>
          <w:numId w:val="23"/>
        </w:numPr>
        <w:tabs>
          <w:tab w:val="left" w:pos="2952"/>
        </w:tabs>
        <w:spacing w:before="246" w:line="251" w:lineRule="exact"/>
        <w:ind w:left="900" w:right="144" w:firstLine="1440"/>
        <w:jc w:val="both"/>
        <w:textAlignment w:val="baseline"/>
        <w:rPr>
          <w:rFonts w:ascii="Times New Roman" w:eastAsia="Times New Roman" w:hAnsi="Times New Roman" w:cs="Times New Roman"/>
          <w:color w:val="000000"/>
          <w:sz w:val="22"/>
          <w:szCs w:val="22"/>
        </w:rPr>
      </w:pPr>
      <w:r w:rsidRPr="003414BD">
        <w:rPr>
          <w:rFonts w:ascii="Times New Roman" w:eastAsia="Times New Roman" w:hAnsi="Times New Roman" w:cs="Times New Roman"/>
          <w:color w:val="000000"/>
          <w:sz w:val="22"/>
          <w:szCs w:val="22"/>
        </w:rPr>
        <w:t xml:space="preserve">Any insurance that Tenant is required to obtain pursuant to this Lease may be carried under a “blanket” policy or policies covering other properties or liabilities of Tenant, provided that such “blanket” policy or policies otherwise comply with the provisions of this </w:t>
      </w:r>
      <w:r w:rsidRPr="003414BD">
        <w:rPr>
          <w:rFonts w:ascii="Times New Roman" w:eastAsia="Times New Roman" w:hAnsi="Times New Roman" w:cs="Times New Roman"/>
          <w:b/>
          <w:color w:val="000000"/>
          <w:sz w:val="22"/>
          <w:szCs w:val="22"/>
        </w:rPr>
        <w:t>Section 17</w:t>
      </w:r>
      <w:r w:rsidRPr="003414BD">
        <w:rPr>
          <w:rFonts w:ascii="Times New Roman" w:eastAsia="Times New Roman" w:hAnsi="Times New Roman" w:cs="Times New Roman"/>
          <w:color w:val="000000"/>
          <w:sz w:val="22"/>
          <w:szCs w:val="22"/>
        </w:rPr>
        <w:t>;</w:t>
      </w:r>
    </w:p>
    <w:p w14:paraId="79B8962B" w14:textId="77777777" w:rsidR="00ED2E9F" w:rsidRPr="003414BD" w:rsidRDefault="007E191C" w:rsidP="00E81726">
      <w:pPr>
        <w:widowControl w:val="0"/>
        <w:numPr>
          <w:ilvl w:val="0"/>
          <w:numId w:val="23"/>
        </w:numPr>
        <w:tabs>
          <w:tab w:val="left" w:pos="2952"/>
        </w:tabs>
        <w:spacing w:before="241" w:line="253" w:lineRule="exact"/>
        <w:ind w:left="900" w:right="144" w:firstLine="1440"/>
        <w:jc w:val="both"/>
        <w:textAlignment w:val="baseline"/>
        <w:rPr>
          <w:rFonts w:ascii="Times New Roman" w:eastAsia="Times New Roman" w:hAnsi="Times New Roman" w:cs="Times New Roman"/>
          <w:color w:val="000000"/>
          <w:sz w:val="22"/>
          <w:szCs w:val="22"/>
        </w:rPr>
      </w:pPr>
      <w:r w:rsidRPr="003414BD">
        <w:rPr>
          <w:rFonts w:ascii="Times New Roman" w:eastAsia="Times New Roman" w:hAnsi="Times New Roman" w:cs="Times New Roman"/>
          <w:color w:val="000000"/>
          <w:sz w:val="22"/>
          <w:szCs w:val="22"/>
        </w:rPr>
        <w:t>Tenant shall pay all premiums for the insurance coverage that Tenant is required to procure and maintain under this Lease;</w:t>
      </w:r>
    </w:p>
    <w:p w14:paraId="3965F8AA" w14:textId="77777777" w:rsidR="00ED2E9F" w:rsidRPr="003414BD" w:rsidRDefault="007E191C" w:rsidP="00E81726">
      <w:pPr>
        <w:widowControl w:val="0"/>
        <w:numPr>
          <w:ilvl w:val="0"/>
          <w:numId w:val="23"/>
        </w:numPr>
        <w:tabs>
          <w:tab w:val="left" w:pos="2952"/>
        </w:tabs>
        <w:spacing w:before="243" w:line="250" w:lineRule="exact"/>
        <w:ind w:left="900" w:right="144" w:firstLine="1440"/>
        <w:jc w:val="both"/>
        <w:textAlignment w:val="baseline"/>
        <w:rPr>
          <w:rFonts w:ascii="Times New Roman" w:eastAsia="Times New Roman" w:hAnsi="Times New Roman" w:cs="Times New Roman"/>
          <w:color w:val="000000"/>
          <w:sz w:val="22"/>
          <w:szCs w:val="22"/>
        </w:rPr>
      </w:pPr>
      <w:r w:rsidRPr="003414BD">
        <w:rPr>
          <w:rFonts w:ascii="Times New Roman" w:eastAsia="Times New Roman" w:hAnsi="Times New Roman" w:cs="Times New Roman"/>
          <w:color w:val="000000"/>
          <w:sz w:val="22"/>
          <w:szCs w:val="22"/>
        </w:rPr>
        <w:t>All insurers providing coverage to Tenant as required by this Lease shall be licensed by the State Insurance Commissioner to transact the business of insurance in the State of Georgia for the applicable line of insurance, and shall be an insurer having a rating from Best Insurance Reports of not less than A-/X (or an equivalent rating if such rating is discontinued);</w:t>
      </w:r>
    </w:p>
    <w:p w14:paraId="18017424" w14:textId="77777777" w:rsidR="00ED2E9F" w:rsidRPr="003414BD" w:rsidRDefault="007E191C" w:rsidP="00E81726">
      <w:pPr>
        <w:widowControl w:val="0"/>
        <w:numPr>
          <w:ilvl w:val="0"/>
          <w:numId w:val="23"/>
        </w:numPr>
        <w:tabs>
          <w:tab w:val="left" w:pos="2952"/>
        </w:tabs>
        <w:spacing w:before="255" w:after="240" w:line="247" w:lineRule="exact"/>
        <w:ind w:left="900" w:right="144" w:firstLine="1440"/>
        <w:jc w:val="both"/>
        <w:textAlignment w:val="baseline"/>
        <w:rPr>
          <w:rFonts w:ascii="Times New Roman" w:eastAsia="Times New Roman" w:hAnsi="Times New Roman" w:cs="Times New Roman"/>
          <w:color w:val="000000"/>
          <w:sz w:val="22"/>
          <w:szCs w:val="22"/>
        </w:rPr>
      </w:pPr>
      <w:r w:rsidRPr="003414BD">
        <w:rPr>
          <w:rFonts w:ascii="Times New Roman" w:eastAsia="Times New Roman" w:hAnsi="Times New Roman" w:cs="Times New Roman"/>
          <w:color w:val="000000"/>
          <w:sz w:val="22"/>
          <w:szCs w:val="22"/>
        </w:rPr>
        <w:t xml:space="preserve">Tenant shall deliver copies of the insurance policies (or certificates of insurance) described in this </w:t>
      </w:r>
      <w:r w:rsidRPr="003414BD">
        <w:rPr>
          <w:rFonts w:ascii="Times New Roman" w:eastAsia="Times New Roman" w:hAnsi="Times New Roman" w:cs="Times New Roman"/>
          <w:b/>
          <w:color w:val="000000"/>
          <w:sz w:val="22"/>
          <w:szCs w:val="22"/>
        </w:rPr>
        <w:t>Section 17</w:t>
      </w:r>
      <w:r w:rsidRPr="003414BD">
        <w:rPr>
          <w:rFonts w:ascii="Times New Roman" w:eastAsia="Times New Roman" w:hAnsi="Times New Roman" w:cs="Times New Roman"/>
          <w:color w:val="000000"/>
          <w:sz w:val="22"/>
          <w:szCs w:val="22"/>
        </w:rPr>
        <w:t xml:space="preserve"> on or before the Effective Date, which policy(ies) shall provide that the indemnity provisions in </w:t>
      </w:r>
      <w:r w:rsidRPr="003414BD">
        <w:rPr>
          <w:rFonts w:ascii="Times New Roman" w:eastAsia="Times New Roman" w:hAnsi="Times New Roman" w:cs="Times New Roman"/>
          <w:b/>
          <w:color w:val="000000"/>
          <w:sz w:val="22"/>
          <w:szCs w:val="22"/>
        </w:rPr>
        <w:t>Section 24</w:t>
      </w:r>
      <w:r w:rsidRPr="003414BD">
        <w:rPr>
          <w:rFonts w:ascii="Times New Roman" w:eastAsia="Times New Roman" w:hAnsi="Times New Roman" w:cs="Times New Roman"/>
          <w:color w:val="000000"/>
          <w:sz w:val="22"/>
          <w:szCs w:val="22"/>
        </w:rPr>
        <w:t xml:space="preserve"> of this Lease have been reviewed and are recognized under such policy(ies); and</w:t>
      </w:r>
    </w:p>
    <w:p w14:paraId="0AD14F84" w14:textId="77777777" w:rsidR="000939AE" w:rsidRPr="003414BD" w:rsidRDefault="007E191C" w:rsidP="00330B3C">
      <w:pPr>
        <w:widowControl w:val="0"/>
        <w:tabs>
          <w:tab w:val="left" w:pos="2952"/>
        </w:tabs>
        <w:spacing w:line="251" w:lineRule="exact"/>
        <w:ind w:left="864" w:right="80" w:firstLine="1440"/>
        <w:textAlignment w:val="baseline"/>
        <w:rPr>
          <w:rFonts w:ascii="Times New Roman" w:eastAsia="Times New Roman" w:hAnsi="Times New Roman" w:cs="Times New Roman"/>
          <w:color w:val="000000"/>
          <w:sz w:val="22"/>
          <w:szCs w:val="22"/>
        </w:rPr>
      </w:pPr>
      <w:r w:rsidRPr="003414BD">
        <w:rPr>
          <w:rFonts w:ascii="Times New Roman" w:eastAsia="Times New Roman" w:hAnsi="Times New Roman" w:cs="Times New Roman"/>
          <w:color w:val="000000"/>
          <w:sz w:val="22"/>
          <w:szCs w:val="22"/>
        </w:rPr>
        <w:t>(xii)</w:t>
      </w:r>
      <w:r w:rsidRPr="003414BD">
        <w:rPr>
          <w:rFonts w:ascii="Times New Roman" w:eastAsia="Times New Roman" w:hAnsi="Times New Roman" w:cs="Times New Roman"/>
          <w:color w:val="000000"/>
          <w:sz w:val="22"/>
          <w:szCs w:val="22"/>
        </w:rPr>
        <w:tab/>
        <w:t>No action or omission on the part of Tenant or of Tenant’s officers, employees or agents will invalidate coverage with respect to the Landlord or the Premises.</w:t>
      </w:r>
    </w:p>
    <w:p w14:paraId="1AE4248A" w14:textId="77777777" w:rsidR="00ED2E9F" w:rsidRPr="00F07088" w:rsidRDefault="007E191C" w:rsidP="00ED2E9F">
      <w:pPr>
        <w:widowControl w:val="0"/>
        <w:tabs>
          <w:tab w:val="decimal" w:pos="936"/>
          <w:tab w:val="left" w:pos="1368"/>
        </w:tabs>
        <w:spacing w:before="237" w:line="252" w:lineRule="exact"/>
        <w:ind w:left="648"/>
        <w:textAlignment w:val="baseline"/>
        <w:rPr>
          <w:rFonts w:ascii="Times New Roman" w:eastAsia="Times New Roman" w:hAnsi="Times New Roman" w:cs="Times New Roman"/>
          <w:b/>
          <w:color w:val="000000"/>
          <w:sz w:val="22"/>
          <w:szCs w:val="22"/>
        </w:rPr>
      </w:pPr>
      <w:r w:rsidRPr="00F07088">
        <w:rPr>
          <w:rFonts w:ascii="Times New Roman" w:eastAsia="Times New Roman" w:hAnsi="Times New Roman" w:cs="Times New Roman"/>
          <w:b/>
          <w:color w:val="000000"/>
          <w:sz w:val="22"/>
          <w:szCs w:val="22"/>
        </w:rPr>
        <w:lastRenderedPageBreak/>
        <w:tab/>
        <w:t>18.</w:t>
      </w:r>
      <w:r w:rsidRPr="00F07088">
        <w:rPr>
          <w:rFonts w:ascii="Times New Roman" w:eastAsia="Times New Roman" w:hAnsi="Times New Roman" w:cs="Times New Roman"/>
          <w:b/>
          <w:color w:val="000000"/>
          <w:sz w:val="22"/>
          <w:szCs w:val="22"/>
        </w:rPr>
        <w:tab/>
        <w:t>FIRE OR CASUALTY.</w:t>
      </w:r>
    </w:p>
    <w:p w14:paraId="3D5A94B4" w14:textId="77777777" w:rsidR="00ED2E9F" w:rsidRPr="00F07088" w:rsidRDefault="007E191C" w:rsidP="00E81726">
      <w:pPr>
        <w:widowControl w:val="0"/>
        <w:numPr>
          <w:ilvl w:val="0"/>
          <w:numId w:val="24"/>
        </w:numPr>
        <w:tabs>
          <w:tab w:val="left" w:pos="2304"/>
        </w:tabs>
        <w:spacing w:before="244" w:line="254" w:lineRule="exact"/>
        <w:ind w:right="144" w:firstLine="1440"/>
        <w:jc w:val="both"/>
        <w:textAlignment w:val="baseline"/>
        <w:rPr>
          <w:rFonts w:ascii="Times New Roman" w:eastAsia="Times New Roman" w:hAnsi="Times New Roman" w:cs="Times New Roman"/>
          <w:color w:val="000000"/>
          <w:sz w:val="22"/>
          <w:szCs w:val="22"/>
        </w:rPr>
      </w:pPr>
      <w:r w:rsidRPr="00F07088">
        <w:rPr>
          <w:rFonts w:ascii="Times New Roman" w:eastAsia="Times New Roman" w:hAnsi="Times New Roman" w:cs="Times New Roman"/>
          <w:color w:val="000000"/>
          <w:sz w:val="22"/>
          <w:szCs w:val="22"/>
          <w:u w:val="single"/>
        </w:rPr>
        <w:t>Non-Substantial Damage</w:t>
      </w:r>
      <w:r w:rsidRPr="00F07088">
        <w:rPr>
          <w:rFonts w:ascii="Times New Roman" w:eastAsia="Times New Roman" w:hAnsi="Times New Roman" w:cs="Times New Roman"/>
          <w:color w:val="000000"/>
          <w:sz w:val="22"/>
          <w:szCs w:val="22"/>
        </w:rPr>
        <w:t>. In the event that less than twenty-five percent (25%) of the Premises (as determined on a square footage basis) shall be destroyed or damaged by storm, fire or other casualty (a “</w:t>
      </w:r>
      <w:r w:rsidRPr="00F07088">
        <w:rPr>
          <w:rFonts w:ascii="Times New Roman" w:eastAsia="Times New Roman" w:hAnsi="Times New Roman" w:cs="Times New Roman"/>
          <w:b/>
          <w:color w:val="000000"/>
          <w:sz w:val="22"/>
          <w:szCs w:val="22"/>
        </w:rPr>
        <w:t>Casualty</w:t>
      </w:r>
      <w:r w:rsidRPr="00F07088">
        <w:rPr>
          <w:rFonts w:ascii="Times New Roman" w:eastAsia="Times New Roman" w:hAnsi="Times New Roman" w:cs="Times New Roman"/>
          <w:color w:val="000000"/>
          <w:sz w:val="22"/>
          <w:szCs w:val="22"/>
        </w:rPr>
        <w:t>”),</w:t>
      </w:r>
      <w:r w:rsidRPr="00F07088">
        <w:rPr>
          <w:rFonts w:ascii="Times New Roman" w:eastAsia="Times New Roman" w:hAnsi="Times New Roman" w:cs="Times New Roman"/>
          <w:b/>
          <w:color w:val="000000"/>
          <w:sz w:val="22"/>
          <w:szCs w:val="22"/>
        </w:rPr>
        <w:t xml:space="preserve"> </w:t>
      </w:r>
      <w:r w:rsidRPr="00F07088">
        <w:rPr>
          <w:rFonts w:ascii="Times New Roman" w:eastAsia="Times New Roman" w:hAnsi="Times New Roman" w:cs="Times New Roman"/>
          <w:color w:val="000000"/>
          <w:sz w:val="22"/>
          <w:szCs w:val="22"/>
        </w:rPr>
        <w:t>Tenant shall give to Landlord prompt notice thereof, and to the extent of any available insurance proceeds, (i) Landlord shall expeditiously repair and restore the Premises to the condition and state of completion as of the Effective Date, and (ii) Tenant shall expeditiously restore all improvements, fixtures and equipment</w:t>
      </w:r>
      <w:r w:rsidR="00B44ED4">
        <w:rPr>
          <w:rFonts w:ascii="Times New Roman" w:eastAsia="Times New Roman" w:hAnsi="Times New Roman" w:cs="Times New Roman"/>
          <w:color w:val="000000"/>
          <w:sz w:val="22"/>
          <w:szCs w:val="22"/>
        </w:rPr>
        <w:t xml:space="preserve"> </w:t>
      </w:r>
      <w:r w:rsidRPr="00F07088">
        <w:rPr>
          <w:rFonts w:ascii="Times New Roman" w:eastAsia="Times New Roman" w:hAnsi="Times New Roman" w:cs="Times New Roman"/>
          <w:color w:val="000000"/>
          <w:sz w:val="22"/>
          <w:szCs w:val="22"/>
        </w:rPr>
        <w:t xml:space="preserve">installed by Tenant on the Premises, including without limitation any </w:t>
      </w:r>
      <w:r w:rsidR="00B44ED4">
        <w:rPr>
          <w:rFonts w:ascii="Times New Roman" w:eastAsia="Times New Roman" w:hAnsi="Times New Roman" w:cs="Times New Roman"/>
          <w:color w:val="000000"/>
          <w:sz w:val="22"/>
          <w:szCs w:val="22"/>
        </w:rPr>
        <w:t>Alterations</w:t>
      </w:r>
      <w:r w:rsidR="00B44ED4" w:rsidRPr="00F07088">
        <w:rPr>
          <w:rFonts w:ascii="Times New Roman" w:eastAsia="Times New Roman" w:hAnsi="Times New Roman" w:cs="Times New Roman"/>
          <w:color w:val="000000"/>
          <w:sz w:val="22"/>
          <w:szCs w:val="22"/>
        </w:rPr>
        <w:t xml:space="preserve"> </w:t>
      </w:r>
      <w:r w:rsidRPr="00F07088">
        <w:rPr>
          <w:rFonts w:ascii="Times New Roman" w:eastAsia="Times New Roman" w:hAnsi="Times New Roman" w:cs="Times New Roman"/>
          <w:color w:val="000000"/>
          <w:sz w:val="22"/>
          <w:szCs w:val="22"/>
        </w:rPr>
        <w:t>made by Tenant during the term of the Lease (collectively, the “</w:t>
      </w:r>
      <w:r w:rsidRPr="00F07088">
        <w:rPr>
          <w:rFonts w:ascii="Times New Roman" w:eastAsia="Times New Roman" w:hAnsi="Times New Roman" w:cs="Times New Roman"/>
          <w:b/>
          <w:color w:val="000000"/>
          <w:sz w:val="22"/>
          <w:szCs w:val="22"/>
        </w:rPr>
        <w:t>Restoration</w:t>
      </w:r>
      <w:r w:rsidRPr="00F07088">
        <w:rPr>
          <w:rFonts w:ascii="Times New Roman" w:eastAsia="Times New Roman" w:hAnsi="Times New Roman" w:cs="Times New Roman"/>
          <w:color w:val="000000"/>
          <w:sz w:val="22"/>
          <w:szCs w:val="22"/>
        </w:rPr>
        <w:t>”).</w:t>
      </w:r>
    </w:p>
    <w:p w14:paraId="57079DAC" w14:textId="77777777" w:rsidR="00ED2E9F" w:rsidRPr="00D35723" w:rsidRDefault="007E191C" w:rsidP="00E81726">
      <w:pPr>
        <w:widowControl w:val="0"/>
        <w:numPr>
          <w:ilvl w:val="0"/>
          <w:numId w:val="24"/>
        </w:numPr>
        <w:tabs>
          <w:tab w:val="left" w:pos="2304"/>
        </w:tabs>
        <w:spacing w:before="241" w:line="253" w:lineRule="exact"/>
        <w:ind w:right="72" w:firstLine="1440"/>
        <w:jc w:val="both"/>
        <w:textAlignment w:val="baseline"/>
        <w:rPr>
          <w:rFonts w:ascii="Times New Roman" w:eastAsia="Times New Roman" w:hAnsi="Times New Roman" w:cs="Times New Roman"/>
          <w:color w:val="000000"/>
          <w:sz w:val="22"/>
          <w:szCs w:val="22"/>
        </w:rPr>
      </w:pPr>
      <w:r w:rsidRPr="00D35723">
        <w:rPr>
          <w:rFonts w:ascii="Times New Roman" w:eastAsia="Times New Roman" w:hAnsi="Times New Roman" w:cs="Times New Roman"/>
          <w:color w:val="000000"/>
          <w:sz w:val="22"/>
          <w:szCs w:val="22"/>
          <w:u w:val="single"/>
        </w:rPr>
        <w:t>Substantial Damage</w:t>
      </w:r>
      <w:r w:rsidRPr="00D35723">
        <w:rPr>
          <w:rFonts w:ascii="Times New Roman" w:eastAsia="Times New Roman" w:hAnsi="Times New Roman" w:cs="Times New Roman"/>
          <w:color w:val="000000"/>
          <w:sz w:val="22"/>
          <w:szCs w:val="22"/>
        </w:rPr>
        <w:t xml:space="preserve">. In the event that: (i) twenty-five percent (25%) or more of the Premises (as determined on a square footage basis) shall be destroyed or damaged by Casualty; or (ii) if within sixty (60) days following Landlord’s receipt of notice from Tenant of a Casualty, Landlord reasonably determines that the Premises cannot be repaired or restored within one hundred twenty (120) days, then in such event, either party may elect to terminate this Lease by giving the other party written notice of such election. If either party does not provide such notice within sixty (60) days following a Casualty, the parties are deemed to have waived their right to termination under this </w:t>
      </w:r>
      <w:r w:rsidRPr="00D35723">
        <w:rPr>
          <w:rFonts w:ascii="Times New Roman" w:eastAsia="Times New Roman" w:hAnsi="Times New Roman" w:cs="Times New Roman"/>
          <w:b/>
          <w:color w:val="000000"/>
          <w:sz w:val="22"/>
          <w:szCs w:val="22"/>
        </w:rPr>
        <w:t>Section 18</w:t>
      </w:r>
      <w:r w:rsidRPr="00D35723">
        <w:rPr>
          <w:rFonts w:ascii="Times New Roman" w:eastAsia="Times New Roman" w:hAnsi="Times New Roman" w:cs="Times New Roman"/>
          <w:color w:val="000000"/>
          <w:sz w:val="22"/>
          <w:szCs w:val="22"/>
        </w:rPr>
        <w:t xml:space="preserve">, and this Lease shall continue in full force and effect, and Landlord and Tenant shall expeditiously commence the Restoration. Upon termination of the Lease by either party pursuant to this </w:t>
      </w:r>
      <w:r w:rsidRPr="00D35723">
        <w:rPr>
          <w:rFonts w:ascii="Times New Roman" w:eastAsia="Times New Roman" w:hAnsi="Times New Roman" w:cs="Times New Roman"/>
          <w:b/>
          <w:color w:val="000000"/>
          <w:sz w:val="22"/>
          <w:szCs w:val="22"/>
        </w:rPr>
        <w:t>Section 18</w:t>
      </w:r>
      <w:r w:rsidRPr="00D35723">
        <w:rPr>
          <w:rFonts w:ascii="Times New Roman" w:eastAsia="Times New Roman" w:hAnsi="Times New Roman" w:cs="Times New Roman"/>
          <w:color w:val="000000"/>
          <w:sz w:val="22"/>
          <w:szCs w:val="22"/>
        </w:rPr>
        <w:t xml:space="preserve"> of the Lease, Landlord shall be entitled to receive the proceeds of any fire and extended coverage insurance covering the Casualty (excluding an amount equal to any policy payouts specifically dedicated to Tenant’s personal property), and Tenant shall immediately release the balance of such proceeds to Landlord.</w:t>
      </w:r>
    </w:p>
    <w:p w14:paraId="5A38B8FB" w14:textId="77777777" w:rsidR="00ED2E9F" w:rsidRPr="00E7400C" w:rsidRDefault="007E191C" w:rsidP="00ED2E9F">
      <w:pPr>
        <w:widowControl w:val="0"/>
        <w:tabs>
          <w:tab w:val="decimal" w:pos="936"/>
          <w:tab w:val="left" w:pos="1368"/>
        </w:tabs>
        <w:spacing w:before="245" w:line="252" w:lineRule="exact"/>
        <w:ind w:firstLine="720"/>
        <w:jc w:val="both"/>
        <w:textAlignment w:val="baseline"/>
        <w:rPr>
          <w:rFonts w:ascii="Times New Roman" w:eastAsia="Times New Roman" w:hAnsi="Times New Roman" w:cs="Times New Roman"/>
          <w:b/>
          <w:color w:val="000000"/>
          <w:sz w:val="22"/>
          <w:szCs w:val="22"/>
        </w:rPr>
      </w:pPr>
      <w:r w:rsidRPr="00E7400C">
        <w:rPr>
          <w:rFonts w:ascii="Times New Roman" w:eastAsia="Times New Roman" w:hAnsi="Times New Roman" w:cs="Times New Roman"/>
          <w:b/>
          <w:color w:val="000000"/>
          <w:sz w:val="22"/>
          <w:szCs w:val="22"/>
        </w:rPr>
        <w:tab/>
        <w:t>19.</w:t>
      </w:r>
      <w:r w:rsidRPr="00E7400C">
        <w:rPr>
          <w:rFonts w:ascii="Times New Roman" w:eastAsia="Times New Roman" w:hAnsi="Times New Roman" w:cs="Times New Roman"/>
          <w:b/>
          <w:color w:val="000000"/>
          <w:sz w:val="22"/>
          <w:szCs w:val="22"/>
        </w:rPr>
        <w:tab/>
        <w:t xml:space="preserve">EMINENT DOMAIN. </w:t>
      </w:r>
      <w:r w:rsidRPr="00E7400C">
        <w:rPr>
          <w:rFonts w:ascii="Times New Roman" w:eastAsia="Times New Roman" w:hAnsi="Times New Roman" w:cs="Times New Roman"/>
          <w:color w:val="000000"/>
          <w:sz w:val="22"/>
          <w:szCs w:val="22"/>
        </w:rPr>
        <w:t>If all or such portion of the Premises which in the sole discretion of Tenant renders the Premises unsuitable for Tenant’s use shall be acquired or taken by eminent domain for any public or quasi-public use or purpose, then this Lease and the term hereof shall cease and terminate as of the date of title vesting in such proceeding. If this Lease is terminated, any amounts owed by Tenant hereunder shall be paid up to the day that possession is so taken by public authority. Tenant shall not be entitled to any condemnation award for any taking, whether whole or partial, and whether for diminution in value of the leasehold or to the fee. However, Tenant shall have the right (to the extent that the same can be separately determined) to claim from the condemner, but not from Landlord, such compensation as may be recoverable by Tenant in its own right for damage to Tenant’s business and fixtures. If this Lease is not terminated following a partial condemnation, Tenant and/or Landlord (as applicable) shall, as speedily as practical under the circumstances, make all necessary repairs or alterations reasonably necessary to make the Premises and/or the Building, an architectural whole.</w:t>
      </w:r>
    </w:p>
    <w:p w14:paraId="4D1D6BCB" w14:textId="77777777" w:rsidR="000939AE" w:rsidRPr="00E7400C" w:rsidRDefault="007E191C" w:rsidP="000939AE">
      <w:pPr>
        <w:widowControl w:val="0"/>
        <w:tabs>
          <w:tab w:val="decimal" w:pos="936"/>
          <w:tab w:val="left" w:pos="1368"/>
        </w:tabs>
        <w:spacing w:before="227" w:after="240" w:line="252" w:lineRule="exact"/>
        <w:ind w:left="648"/>
        <w:textAlignment w:val="baseline"/>
        <w:rPr>
          <w:rFonts w:ascii="Times New Roman" w:eastAsia="Times New Roman" w:hAnsi="Times New Roman" w:cs="Times New Roman"/>
          <w:b/>
          <w:color w:val="000000"/>
          <w:sz w:val="22"/>
          <w:szCs w:val="22"/>
        </w:rPr>
      </w:pPr>
      <w:r w:rsidRPr="00E7400C">
        <w:rPr>
          <w:rFonts w:ascii="Times New Roman" w:eastAsia="Times New Roman" w:hAnsi="Times New Roman" w:cs="Times New Roman"/>
          <w:b/>
          <w:color w:val="000000"/>
          <w:sz w:val="22"/>
          <w:szCs w:val="22"/>
        </w:rPr>
        <w:tab/>
        <w:t>20.</w:t>
      </w:r>
      <w:r w:rsidRPr="00E7400C">
        <w:rPr>
          <w:rFonts w:ascii="Times New Roman" w:eastAsia="Times New Roman" w:hAnsi="Times New Roman" w:cs="Times New Roman"/>
          <w:b/>
          <w:color w:val="000000"/>
          <w:sz w:val="22"/>
          <w:szCs w:val="22"/>
        </w:rPr>
        <w:tab/>
        <w:t>DEFAULT AND REMEDIES.</w:t>
      </w:r>
    </w:p>
    <w:p w14:paraId="7CBD3930" w14:textId="77777777" w:rsidR="00ED2E9F" w:rsidRPr="00E7400C" w:rsidRDefault="007E191C" w:rsidP="00ED2E9F">
      <w:pPr>
        <w:widowControl w:val="0"/>
        <w:spacing w:before="43" w:line="251" w:lineRule="exact"/>
        <w:ind w:left="90" w:right="144" w:firstLine="1530"/>
        <w:jc w:val="both"/>
        <w:textAlignment w:val="baseline"/>
        <w:rPr>
          <w:rFonts w:ascii="Times New Roman" w:eastAsia="Times New Roman" w:hAnsi="Times New Roman" w:cs="Times New Roman"/>
          <w:color w:val="000000"/>
          <w:sz w:val="22"/>
          <w:szCs w:val="22"/>
        </w:rPr>
      </w:pPr>
      <w:r w:rsidRPr="00E7400C">
        <w:rPr>
          <w:rFonts w:ascii="Times New Roman" w:eastAsia="Times New Roman" w:hAnsi="Times New Roman" w:cs="Times New Roman"/>
          <w:color w:val="000000"/>
          <w:sz w:val="22"/>
          <w:szCs w:val="22"/>
        </w:rPr>
        <w:t>a.</w:t>
      </w:r>
      <w:r w:rsidRPr="00E7400C">
        <w:rPr>
          <w:rFonts w:ascii="Times New Roman" w:eastAsia="Times New Roman" w:hAnsi="Times New Roman" w:cs="Times New Roman"/>
          <w:b/>
          <w:color w:val="000000"/>
          <w:sz w:val="22"/>
          <w:szCs w:val="22"/>
        </w:rPr>
        <w:tab/>
      </w:r>
      <w:r w:rsidRPr="00E7400C">
        <w:rPr>
          <w:rFonts w:ascii="Times New Roman" w:eastAsia="Times New Roman" w:hAnsi="Times New Roman" w:cs="Times New Roman"/>
          <w:color w:val="000000"/>
          <w:sz w:val="22"/>
          <w:szCs w:val="22"/>
          <w:u w:val="single"/>
        </w:rPr>
        <w:t>Events of Default.</w:t>
      </w:r>
      <w:r w:rsidRPr="00E7400C">
        <w:rPr>
          <w:rFonts w:ascii="Times New Roman" w:eastAsia="Times New Roman" w:hAnsi="Times New Roman" w:cs="Times New Roman"/>
          <w:color w:val="000000"/>
          <w:sz w:val="22"/>
          <w:szCs w:val="22"/>
        </w:rPr>
        <w:t xml:space="preserve"> Any of the following occurrences, acts or omissions shall constitute an “</w:t>
      </w:r>
      <w:r w:rsidRPr="00E7400C">
        <w:rPr>
          <w:rFonts w:ascii="Times New Roman" w:eastAsia="Times New Roman" w:hAnsi="Times New Roman" w:cs="Times New Roman"/>
          <w:b/>
          <w:color w:val="000000"/>
          <w:sz w:val="22"/>
          <w:szCs w:val="22"/>
        </w:rPr>
        <w:t>Event of Default</w:t>
      </w:r>
      <w:r w:rsidRPr="00E7400C">
        <w:rPr>
          <w:rFonts w:ascii="Times New Roman" w:eastAsia="Times New Roman" w:hAnsi="Times New Roman" w:cs="Times New Roman"/>
          <w:color w:val="000000"/>
          <w:sz w:val="22"/>
          <w:szCs w:val="22"/>
        </w:rPr>
        <w:t>”</w:t>
      </w:r>
      <w:r w:rsidRPr="00E7400C">
        <w:rPr>
          <w:rFonts w:ascii="Times New Roman" w:eastAsia="Times New Roman" w:hAnsi="Times New Roman" w:cs="Times New Roman"/>
          <w:b/>
          <w:color w:val="000000"/>
          <w:sz w:val="22"/>
          <w:szCs w:val="22"/>
        </w:rPr>
        <w:t xml:space="preserve"> </w:t>
      </w:r>
      <w:r w:rsidRPr="00E7400C">
        <w:rPr>
          <w:rFonts w:ascii="Times New Roman" w:eastAsia="Times New Roman" w:hAnsi="Times New Roman" w:cs="Times New Roman"/>
          <w:color w:val="000000"/>
          <w:sz w:val="22"/>
          <w:szCs w:val="22"/>
        </w:rPr>
        <w:t xml:space="preserve">under this Lease: (i) Tenant fails to pay any charge or sum due under this Lease within ten (10) days of Tenant’s receipt of notice from Landlord; or (ii) Tenant fails to observe or perform any other provision of this Lease within thirty (30) days of Tenant’s receipt of notice from Landlord (provided that if such failure cannot reasonably be cured within such 30-day period, then such failure shall not be deemed an Event of Default if Tenant commences to cure within such 30-day period and proceeds diligently and in good faith thereafter to cure such failure and does cure such failure within a reasonable time, but in no event shall such time exceed a ninety (90) day period); or (iii) Tenant fails to pay when due any charge or sum under this Lease </w:t>
      </w:r>
      <w:r w:rsidRPr="00FA1E3D">
        <w:rPr>
          <w:rFonts w:ascii="Times New Roman" w:eastAsia="Times New Roman" w:hAnsi="Times New Roman" w:cs="Times New Roman"/>
          <w:color w:val="000000"/>
          <w:sz w:val="22"/>
          <w:szCs w:val="22"/>
        </w:rPr>
        <w:t xml:space="preserve">two (2) times during the </w:t>
      </w:r>
      <w:r w:rsidR="00FA1E3D">
        <w:rPr>
          <w:rFonts w:ascii="Times New Roman" w:eastAsia="Times New Roman" w:hAnsi="Times New Roman" w:cs="Times New Roman"/>
          <w:color w:val="000000"/>
          <w:sz w:val="22"/>
          <w:szCs w:val="22"/>
        </w:rPr>
        <w:t>Term</w:t>
      </w:r>
      <w:r w:rsidRPr="00E7400C">
        <w:rPr>
          <w:rFonts w:ascii="Times New Roman" w:eastAsia="Times New Roman" w:hAnsi="Times New Roman" w:cs="Times New Roman"/>
          <w:color w:val="000000"/>
          <w:sz w:val="22"/>
          <w:szCs w:val="22"/>
        </w:rPr>
        <w:t>; or (iv) Tenant files a petition in bankruptcy or for reorganization, is adjudicated a bankrupt, becomes insolvent or makes an assignment for the benefit of creditors; or (v) a receiver or trustee is appointed for Tenant or all or substantially all of Tenant’s assets, or for the Premises or Tenant’s estate therein; or (vi) Tenant’s charter is revoked</w:t>
      </w:r>
      <w:r w:rsidR="003D133D">
        <w:rPr>
          <w:rFonts w:ascii="Times New Roman" w:eastAsia="Times New Roman" w:hAnsi="Times New Roman" w:cs="Times New Roman"/>
          <w:color w:val="000000"/>
          <w:sz w:val="22"/>
          <w:szCs w:val="22"/>
        </w:rPr>
        <w:t xml:space="preserve"> or non-renewed</w:t>
      </w:r>
      <w:r w:rsidRPr="00E7400C">
        <w:rPr>
          <w:rFonts w:ascii="Times New Roman" w:eastAsia="Times New Roman" w:hAnsi="Times New Roman" w:cs="Times New Roman"/>
          <w:color w:val="000000"/>
          <w:sz w:val="22"/>
          <w:szCs w:val="22"/>
        </w:rPr>
        <w:t>; or (vii) Tenant or a Tenant affiliate defaults under any other agreement with Landlord, including any Buyback Services Agreement.</w:t>
      </w:r>
    </w:p>
    <w:p w14:paraId="0247DC9A" w14:textId="77777777" w:rsidR="00ED2E9F" w:rsidRPr="00E7400C" w:rsidRDefault="007E191C" w:rsidP="00E81726">
      <w:pPr>
        <w:widowControl w:val="0"/>
        <w:numPr>
          <w:ilvl w:val="0"/>
          <w:numId w:val="25"/>
        </w:numPr>
        <w:tabs>
          <w:tab w:val="left" w:pos="2304"/>
        </w:tabs>
        <w:spacing w:before="254" w:line="251" w:lineRule="exact"/>
        <w:ind w:left="90" w:right="144" w:firstLine="1530"/>
        <w:jc w:val="both"/>
        <w:textAlignment w:val="baseline"/>
        <w:rPr>
          <w:rFonts w:ascii="Times New Roman" w:eastAsia="Times New Roman" w:hAnsi="Times New Roman" w:cs="Times New Roman"/>
          <w:color w:val="000000"/>
          <w:sz w:val="22"/>
          <w:szCs w:val="22"/>
          <w:u w:val="single"/>
        </w:rPr>
      </w:pPr>
      <w:r w:rsidRPr="00E7400C">
        <w:rPr>
          <w:rFonts w:ascii="Times New Roman" w:eastAsia="Times New Roman" w:hAnsi="Times New Roman" w:cs="Times New Roman"/>
          <w:color w:val="000000"/>
          <w:sz w:val="22"/>
          <w:szCs w:val="22"/>
          <w:u w:val="single"/>
        </w:rPr>
        <w:t>Notice to Terminate.</w:t>
      </w:r>
      <w:r w:rsidRPr="00E7400C">
        <w:rPr>
          <w:rFonts w:ascii="Times New Roman" w:eastAsia="Times New Roman" w:hAnsi="Times New Roman" w:cs="Times New Roman"/>
          <w:color w:val="000000"/>
          <w:sz w:val="22"/>
          <w:szCs w:val="22"/>
        </w:rPr>
        <w:t xml:space="preserve"> If an Event of Default shall have occurred and be </w:t>
      </w:r>
      <w:r w:rsidRPr="00E7400C">
        <w:rPr>
          <w:rFonts w:ascii="Times New Roman" w:eastAsia="Times New Roman" w:hAnsi="Times New Roman" w:cs="Times New Roman"/>
          <w:color w:val="000000"/>
          <w:sz w:val="22"/>
          <w:szCs w:val="22"/>
        </w:rPr>
        <w:lastRenderedPageBreak/>
        <w:t xml:space="preserve">continuing, Landlord shall have the right, but not the obligation, to terminate this Lease by giving Tenant at least thirty (30) days’ prior written notice of such termination. Thereupon, the </w:t>
      </w:r>
      <w:r w:rsidR="00FA1E3D">
        <w:rPr>
          <w:rFonts w:ascii="Times New Roman" w:eastAsia="Times New Roman" w:hAnsi="Times New Roman" w:cs="Times New Roman"/>
          <w:color w:val="000000"/>
          <w:sz w:val="22"/>
          <w:szCs w:val="22"/>
        </w:rPr>
        <w:t>Lease</w:t>
      </w:r>
      <w:r w:rsidRPr="00E7400C">
        <w:rPr>
          <w:rFonts w:ascii="Times New Roman" w:eastAsia="Times New Roman" w:hAnsi="Times New Roman" w:cs="Times New Roman"/>
          <w:color w:val="000000"/>
          <w:sz w:val="22"/>
          <w:szCs w:val="22"/>
        </w:rPr>
        <w:t xml:space="preserve"> and the estate hereby granted shall terminate as fully and completely and with the same effect as if such date were the date herein fixed for the expiration of the </w:t>
      </w:r>
      <w:r w:rsidR="00FA1E3D">
        <w:rPr>
          <w:rFonts w:ascii="Times New Roman" w:eastAsia="Times New Roman" w:hAnsi="Times New Roman" w:cs="Times New Roman"/>
          <w:color w:val="000000"/>
          <w:sz w:val="22"/>
          <w:szCs w:val="22"/>
        </w:rPr>
        <w:t>Lease</w:t>
      </w:r>
      <w:r w:rsidRPr="00E7400C">
        <w:rPr>
          <w:rFonts w:ascii="Times New Roman" w:eastAsia="Times New Roman" w:hAnsi="Times New Roman" w:cs="Times New Roman"/>
          <w:color w:val="000000"/>
          <w:sz w:val="22"/>
          <w:szCs w:val="22"/>
        </w:rPr>
        <w:t>, and all rights of Tenant hereunder shall terminate, but Tenant shall remain liable as hereinafter provided.</w:t>
      </w:r>
    </w:p>
    <w:p w14:paraId="19E6C4A8" w14:textId="77777777" w:rsidR="00ED2E9F" w:rsidRPr="00E7400C" w:rsidRDefault="007E191C" w:rsidP="004E02C5">
      <w:pPr>
        <w:widowControl w:val="0"/>
        <w:numPr>
          <w:ilvl w:val="0"/>
          <w:numId w:val="25"/>
        </w:numPr>
        <w:tabs>
          <w:tab w:val="left" w:pos="2304"/>
        </w:tabs>
        <w:spacing w:before="262" w:line="251" w:lineRule="exact"/>
        <w:ind w:left="180" w:right="144" w:firstLine="1440"/>
        <w:jc w:val="both"/>
        <w:textAlignment w:val="baseline"/>
        <w:rPr>
          <w:rFonts w:ascii="Times New Roman" w:eastAsia="Times New Roman" w:hAnsi="Times New Roman" w:cs="Times New Roman"/>
          <w:color w:val="000000"/>
          <w:sz w:val="22"/>
          <w:szCs w:val="22"/>
          <w:u w:val="single"/>
        </w:rPr>
      </w:pPr>
      <w:r w:rsidRPr="00E7400C">
        <w:rPr>
          <w:rFonts w:ascii="Times New Roman" w:eastAsia="Times New Roman" w:hAnsi="Times New Roman" w:cs="Times New Roman"/>
          <w:color w:val="000000"/>
          <w:sz w:val="22"/>
          <w:szCs w:val="22"/>
          <w:u w:val="single"/>
        </w:rPr>
        <w:t>Right to Re-enter.</w:t>
      </w:r>
      <w:r w:rsidRPr="00E7400C">
        <w:rPr>
          <w:rFonts w:ascii="Times New Roman" w:eastAsia="Times New Roman" w:hAnsi="Times New Roman" w:cs="Times New Roman"/>
          <w:color w:val="000000"/>
          <w:sz w:val="22"/>
          <w:szCs w:val="22"/>
        </w:rPr>
        <w:t xml:space="preserve"> If an Event of Default shall have occurred and be continuing, Landlord shall have the right to re-enter and repossess the Premises by summary proceedings, ejectment or in any other lawful manner and shall have the right to remove all persons and property therefrom. Landlord shall be under no liability by reasons of any such re-entry, possession or removal. No such re-entry or repossession of the Premises shall be construed as an election by Landlord to terminate the </w:t>
      </w:r>
      <w:r w:rsidR="00500B86">
        <w:rPr>
          <w:rFonts w:ascii="Times New Roman" w:eastAsia="Times New Roman" w:hAnsi="Times New Roman" w:cs="Times New Roman"/>
          <w:color w:val="000000"/>
          <w:sz w:val="22"/>
          <w:szCs w:val="22"/>
        </w:rPr>
        <w:t>Lease</w:t>
      </w:r>
      <w:r w:rsidRPr="00E7400C">
        <w:rPr>
          <w:rFonts w:ascii="Times New Roman" w:eastAsia="Times New Roman" w:hAnsi="Times New Roman" w:cs="Times New Roman"/>
          <w:color w:val="000000"/>
          <w:sz w:val="22"/>
          <w:szCs w:val="22"/>
        </w:rPr>
        <w:t xml:space="preserve"> unless a notice of such intention is given by Landlord to Tenant pursuant to </w:t>
      </w:r>
      <w:r w:rsidRPr="00E7400C">
        <w:rPr>
          <w:rFonts w:ascii="Times New Roman" w:eastAsia="Times New Roman" w:hAnsi="Times New Roman" w:cs="Times New Roman"/>
          <w:b/>
          <w:color w:val="000000"/>
          <w:sz w:val="22"/>
          <w:szCs w:val="22"/>
        </w:rPr>
        <w:t xml:space="preserve">Section 20.b., </w:t>
      </w:r>
      <w:r w:rsidRPr="00E7400C">
        <w:rPr>
          <w:rFonts w:ascii="Times New Roman" w:eastAsia="Times New Roman" w:hAnsi="Times New Roman" w:cs="Times New Roman"/>
          <w:color w:val="000000"/>
          <w:sz w:val="22"/>
          <w:szCs w:val="22"/>
        </w:rPr>
        <w:t>or unless such termination is decreed by a court of competent jurisdiction.</w:t>
      </w:r>
    </w:p>
    <w:p w14:paraId="45132A2A" w14:textId="77777777" w:rsidR="00FC427A" w:rsidRPr="00220235" w:rsidRDefault="007E191C" w:rsidP="00FC427A">
      <w:pPr>
        <w:widowControl w:val="0"/>
        <w:numPr>
          <w:ilvl w:val="0"/>
          <w:numId w:val="25"/>
        </w:numPr>
        <w:tabs>
          <w:tab w:val="left" w:pos="2304"/>
        </w:tabs>
        <w:spacing w:before="247" w:line="251" w:lineRule="exact"/>
        <w:ind w:left="180" w:right="144" w:firstLine="1440"/>
        <w:jc w:val="both"/>
        <w:textAlignment w:val="baseline"/>
        <w:rPr>
          <w:rFonts w:ascii="Times New Roman" w:eastAsia="Times New Roman" w:hAnsi="Times New Roman" w:cs="Times New Roman"/>
          <w:color w:val="000000"/>
          <w:sz w:val="22"/>
          <w:szCs w:val="22"/>
          <w:u w:val="single"/>
        </w:rPr>
      </w:pPr>
      <w:r w:rsidRPr="00220235">
        <w:rPr>
          <w:rFonts w:ascii="Times New Roman" w:eastAsia="Times New Roman" w:hAnsi="Times New Roman" w:cs="Times New Roman"/>
          <w:color w:val="000000"/>
          <w:sz w:val="22"/>
          <w:szCs w:val="22"/>
          <w:u w:val="single"/>
        </w:rPr>
        <w:t>Tenant’s Liability Continues.</w:t>
      </w:r>
      <w:r w:rsidRPr="00220235">
        <w:rPr>
          <w:rFonts w:ascii="Times New Roman" w:eastAsia="Times New Roman" w:hAnsi="Times New Roman" w:cs="Times New Roman"/>
          <w:color w:val="000000"/>
          <w:sz w:val="22"/>
          <w:szCs w:val="22"/>
        </w:rPr>
        <w:t xml:space="preserve"> No expiration or termination of the </w:t>
      </w:r>
      <w:r w:rsidR="00500B86">
        <w:rPr>
          <w:rFonts w:ascii="Times New Roman" w:eastAsia="Times New Roman" w:hAnsi="Times New Roman" w:cs="Times New Roman"/>
          <w:color w:val="000000"/>
          <w:sz w:val="22"/>
          <w:szCs w:val="22"/>
        </w:rPr>
        <w:t>Lease</w:t>
      </w:r>
      <w:r w:rsidRPr="00220235">
        <w:rPr>
          <w:rFonts w:ascii="Times New Roman" w:eastAsia="Times New Roman" w:hAnsi="Times New Roman" w:cs="Times New Roman"/>
          <w:color w:val="000000"/>
          <w:sz w:val="22"/>
          <w:szCs w:val="22"/>
        </w:rPr>
        <w:t xml:space="preserve"> pursuant to </w:t>
      </w:r>
      <w:r w:rsidRPr="00220235">
        <w:rPr>
          <w:rFonts w:ascii="Times New Roman" w:eastAsia="Times New Roman" w:hAnsi="Times New Roman" w:cs="Times New Roman"/>
          <w:b/>
          <w:color w:val="000000"/>
          <w:sz w:val="22"/>
          <w:szCs w:val="22"/>
        </w:rPr>
        <w:t xml:space="preserve">Section 20.b., </w:t>
      </w:r>
      <w:r w:rsidRPr="00220235">
        <w:rPr>
          <w:rFonts w:ascii="Times New Roman" w:eastAsia="Times New Roman" w:hAnsi="Times New Roman" w:cs="Times New Roman"/>
          <w:color w:val="000000"/>
          <w:sz w:val="22"/>
          <w:szCs w:val="22"/>
        </w:rPr>
        <w:t xml:space="preserve">or by operation of law or otherwise, and no re-entry or repossession of the Premises pursuant to </w:t>
      </w:r>
      <w:r w:rsidRPr="00220235">
        <w:rPr>
          <w:rFonts w:ascii="Times New Roman" w:eastAsia="Times New Roman" w:hAnsi="Times New Roman" w:cs="Times New Roman"/>
          <w:b/>
          <w:color w:val="000000"/>
          <w:sz w:val="22"/>
          <w:szCs w:val="22"/>
        </w:rPr>
        <w:t xml:space="preserve">Section 20.c. </w:t>
      </w:r>
      <w:r w:rsidRPr="00220235">
        <w:rPr>
          <w:rFonts w:ascii="Times New Roman" w:eastAsia="Times New Roman" w:hAnsi="Times New Roman" w:cs="Times New Roman"/>
          <w:color w:val="000000"/>
          <w:sz w:val="22"/>
          <w:szCs w:val="22"/>
        </w:rPr>
        <w:t>or otherwise, shall relieve Tenant of its liabilities and obligations hereunder, all of which shall survive such expiration, termination, re-entry, or repossession.</w:t>
      </w:r>
    </w:p>
    <w:p w14:paraId="0B456288" w14:textId="77777777" w:rsidR="00ED2E9F" w:rsidRPr="00220235" w:rsidRDefault="007E191C" w:rsidP="00FC427A">
      <w:pPr>
        <w:widowControl w:val="0"/>
        <w:numPr>
          <w:ilvl w:val="0"/>
          <w:numId w:val="25"/>
        </w:numPr>
        <w:tabs>
          <w:tab w:val="left" w:pos="2304"/>
        </w:tabs>
        <w:spacing w:before="247" w:line="251" w:lineRule="exact"/>
        <w:ind w:left="180" w:right="144" w:firstLine="1440"/>
        <w:jc w:val="both"/>
        <w:textAlignment w:val="baseline"/>
        <w:rPr>
          <w:rFonts w:ascii="Times New Roman" w:eastAsia="Times New Roman" w:hAnsi="Times New Roman" w:cs="Times New Roman"/>
          <w:color w:val="000000"/>
          <w:sz w:val="22"/>
          <w:szCs w:val="22"/>
          <w:u w:val="single"/>
        </w:rPr>
      </w:pPr>
      <w:r w:rsidRPr="00220235">
        <w:rPr>
          <w:rFonts w:ascii="Times New Roman" w:eastAsia="Times New Roman" w:hAnsi="Times New Roman" w:cs="Times New Roman"/>
          <w:color w:val="000000"/>
          <w:sz w:val="22"/>
          <w:szCs w:val="22"/>
          <w:u w:val="single"/>
        </w:rPr>
        <w:t>General Provisions Regarding Default.</w:t>
      </w:r>
      <w:r w:rsidRPr="00220235">
        <w:rPr>
          <w:rFonts w:ascii="Times New Roman" w:eastAsia="Times New Roman" w:hAnsi="Times New Roman" w:cs="Times New Roman"/>
          <w:color w:val="000000"/>
          <w:sz w:val="22"/>
          <w:szCs w:val="22"/>
        </w:rPr>
        <w:t xml:space="preserve"> No right or remedy under this Lease or at law or equity shall be exclusive as against any other right or remedy but shall be cumulative. Failure to insist upon strict performance of any provision of this Lease or to exercise any right or remedy of this Lease or at law or equity shall not constitute a waiver of any future performance. Receipt by Landlord of any sum payable under this Lease with knowledge of an Event of Default or Tenant’s breach of this Lease shall not constitute a waiver of such Event of Default or breach. No waiver by either party of any provision of this Lease shall be deemed to have been made unless made in writing.</w:t>
      </w:r>
    </w:p>
    <w:p w14:paraId="7FE1A3A4" w14:textId="62AEA5C4" w:rsidR="00301917" w:rsidRPr="0005181A" w:rsidRDefault="007E191C" w:rsidP="00301917">
      <w:pPr>
        <w:widowControl w:val="0"/>
        <w:tabs>
          <w:tab w:val="left" w:pos="648"/>
          <w:tab w:val="left" w:pos="1440"/>
        </w:tabs>
        <w:spacing w:before="246" w:line="252" w:lineRule="exact"/>
        <w:ind w:right="72"/>
        <w:jc w:val="both"/>
        <w:textAlignment w:val="baseline"/>
        <w:rPr>
          <w:rFonts w:ascii="Times New Roman" w:eastAsia="Times New Roman" w:hAnsi="Times New Roman" w:cs="Times New Roman"/>
          <w:b/>
          <w:color w:val="000000"/>
          <w:sz w:val="22"/>
          <w:szCs w:val="22"/>
        </w:rPr>
      </w:pPr>
      <w:r w:rsidRPr="0005181A">
        <w:rPr>
          <w:rFonts w:ascii="Times New Roman" w:eastAsia="Times New Roman" w:hAnsi="Times New Roman" w:cs="Times New Roman"/>
          <w:b/>
          <w:color w:val="000000"/>
          <w:sz w:val="22"/>
          <w:szCs w:val="22"/>
        </w:rPr>
        <w:tab/>
        <w:t xml:space="preserve">    21.   LANDLORD’S RIGHT TO TERMINATE LEASE FOR </w:t>
      </w:r>
      <w:r w:rsidRPr="004B5944">
        <w:rPr>
          <w:rFonts w:ascii="Times New Roman" w:eastAsia="Times New Roman" w:hAnsi="Times New Roman" w:cs="Times New Roman"/>
          <w:b/>
          <w:color w:val="000000"/>
          <w:sz w:val="22"/>
          <w:szCs w:val="22"/>
        </w:rPr>
        <w:t xml:space="preserve">NEED. </w:t>
      </w:r>
      <w:r w:rsidR="006D79B6" w:rsidRPr="006D79B6">
        <w:rPr>
          <w:rFonts w:ascii="Times New Roman" w:eastAsia="Times New Roman" w:hAnsi="Times New Roman" w:cs="Times New Roman"/>
          <w:color w:val="000000"/>
          <w:sz w:val="22"/>
          <w:szCs w:val="22"/>
        </w:rPr>
        <w:t xml:space="preserve">In addition to any express right of termination due to default or otherwise, as contained elsewhere in this Lease, </w:t>
      </w:r>
      <w:r w:rsidR="006D79B6">
        <w:rPr>
          <w:rFonts w:ascii="Times New Roman" w:eastAsia="Times New Roman" w:hAnsi="Times New Roman" w:cs="Times New Roman"/>
          <w:color w:val="000000"/>
          <w:sz w:val="22"/>
          <w:szCs w:val="22"/>
        </w:rPr>
        <w:t>Landlord</w:t>
      </w:r>
      <w:r w:rsidR="006D79B6" w:rsidRPr="006D79B6">
        <w:rPr>
          <w:rFonts w:ascii="Times New Roman" w:eastAsia="Times New Roman" w:hAnsi="Times New Roman" w:cs="Times New Roman"/>
          <w:color w:val="000000"/>
          <w:sz w:val="22"/>
          <w:szCs w:val="22"/>
        </w:rPr>
        <w:t xml:space="preserve"> shall have the right to terminate this Lease, in the event </w:t>
      </w:r>
      <w:r w:rsidR="006D79B6">
        <w:rPr>
          <w:rFonts w:ascii="Times New Roman" w:eastAsia="Times New Roman" w:hAnsi="Times New Roman" w:cs="Times New Roman"/>
          <w:color w:val="000000"/>
          <w:sz w:val="22"/>
          <w:szCs w:val="22"/>
        </w:rPr>
        <w:t>Landlord</w:t>
      </w:r>
      <w:r w:rsidR="006D79B6" w:rsidRPr="006D79B6">
        <w:rPr>
          <w:rFonts w:ascii="Times New Roman" w:eastAsia="Times New Roman" w:hAnsi="Times New Roman" w:cs="Times New Roman"/>
          <w:color w:val="000000"/>
          <w:sz w:val="22"/>
          <w:szCs w:val="22"/>
        </w:rPr>
        <w:t xml:space="preserve"> determines, in good faith and in its sole discretion, that the </w:t>
      </w:r>
      <w:r w:rsidR="00DD112D">
        <w:rPr>
          <w:rFonts w:ascii="Times New Roman" w:eastAsia="Times New Roman" w:hAnsi="Times New Roman" w:cs="Times New Roman"/>
          <w:color w:val="000000"/>
          <w:sz w:val="22"/>
          <w:szCs w:val="22"/>
        </w:rPr>
        <w:t>Premises</w:t>
      </w:r>
      <w:r w:rsidR="006D79B6" w:rsidRPr="006D79B6">
        <w:rPr>
          <w:rFonts w:ascii="Times New Roman" w:eastAsia="Times New Roman" w:hAnsi="Times New Roman" w:cs="Times New Roman"/>
          <w:color w:val="000000"/>
          <w:sz w:val="22"/>
          <w:szCs w:val="22"/>
        </w:rPr>
        <w:t xml:space="preserve"> is needed for school district purposes or that there is otherwise a need to terminate this Lease, in which event </w:t>
      </w:r>
      <w:r w:rsidR="006D79B6">
        <w:rPr>
          <w:rFonts w:ascii="Times New Roman" w:eastAsia="Times New Roman" w:hAnsi="Times New Roman" w:cs="Times New Roman"/>
          <w:color w:val="000000"/>
          <w:sz w:val="22"/>
          <w:szCs w:val="22"/>
        </w:rPr>
        <w:t>Landlord</w:t>
      </w:r>
      <w:r w:rsidR="006D79B6" w:rsidRPr="006D79B6">
        <w:rPr>
          <w:rFonts w:ascii="Times New Roman" w:eastAsia="Times New Roman" w:hAnsi="Times New Roman" w:cs="Times New Roman"/>
          <w:color w:val="000000"/>
          <w:sz w:val="22"/>
          <w:szCs w:val="22"/>
        </w:rPr>
        <w:t xml:space="preserve"> may terminate this Lease upon at least one hundred eighty (180) days’ prior written notice to </w:t>
      </w:r>
      <w:r w:rsidR="006D79B6">
        <w:rPr>
          <w:rFonts w:ascii="Times New Roman" w:eastAsia="Times New Roman" w:hAnsi="Times New Roman" w:cs="Times New Roman"/>
          <w:color w:val="000000"/>
          <w:sz w:val="22"/>
          <w:szCs w:val="22"/>
        </w:rPr>
        <w:t>Tenant</w:t>
      </w:r>
      <w:r w:rsidR="006D79B6" w:rsidRPr="006D79B6">
        <w:rPr>
          <w:rFonts w:ascii="Times New Roman" w:eastAsia="Times New Roman" w:hAnsi="Times New Roman" w:cs="Times New Roman"/>
          <w:color w:val="000000"/>
          <w:sz w:val="22"/>
          <w:szCs w:val="22"/>
        </w:rPr>
        <w:t> and with the effective date of such termination to coincide with the end of an academic year.</w:t>
      </w:r>
    </w:p>
    <w:p w14:paraId="0E4FB92D" w14:textId="77777777" w:rsidR="00301917" w:rsidRPr="0005181A" w:rsidRDefault="007E191C" w:rsidP="00330B3C">
      <w:pPr>
        <w:widowControl w:val="0"/>
        <w:tabs>
          <w:tab w:val="left" w:pos="900"/>
          <w:tab w:val="left" w:pos="1440"/>
        </w:tabs>
        <w:spacing w:before="246" w:line="252" w:lineRule="exact"/>
        <w:ind w:right="72"/>
        <w:jc w:val="both"/>
        <w:textAlignment w:val="baseline"/>
        <w:rPr>
          <w:rFonts w:ascii="Times New Roman" w:eastAsia="Times New Roman" w:hAnsi="Times New Roman" w:cs="Times New Roman"/>
          <w:b/>
          <w:color w:val="000000"/>
          <w:sz w:val="22"/>
          <w:szCs w:val="22"/>
        </w:rPr>
      </w:pPr>
      <w:r w:rsidRPr="0005181A">
        <w:rPr>
          <w:rFonts w:ascii="Times New Roman" w:eastAsia="Times New Roman" w:hAnsi="Times New Roman" w:cs="Times New Roman"/>
          <w:b/>
          <w:color w:val="000000"/>
          <w:sz w:val="22"/>
          <w:szCs w:val="22"/>
        </w:rPr>
        <w:tab/>
        <w:t xml:space="preserve">22. </w:t>
      </w:r>
      <w:r w:rsidR="00330B3C">
        <w:rPr>
          <w:rFonts w:ascii="Times New Roman" w:eastAsia="Times New Roman" w:hAnsi="Times New Roman" w:cs="Times New Roman"/>
          <w:b/>
          <w:color w:val="000000"/>
          <w:sz w:val="22"/>
          <w:szCs w:val="22"/>
        </w:rPr>
        <w:tab/>
      </w:r>
      <w:r w:rsidRPr="0005181A">
        <w:rPr>
          <w:rFonts w:ascii="Times New Roman" w:eastAsia="Times New Roman" w:hAnsi="Times New Roman" w:cs="Times New Roman"/>
          <w:b/>
          <w:color w:val="000000"/>
          <w:sz w:val="22"/>
          <w:szCs w:val="22"/>
        </w:rPr>
        <w:t xml:space="preserve">NOTICES. </w:t>
      </w:r>
      <w:r w:rsidRPr="0005181A">
        <w:rPr>
          <w:rFonts w:ascii="Times New Roman" w:eastAsia="Times New Roman" w:hAnsi="Times New Roman" w:cs="Times New Roman"/>
          <w:color w:val="000000"/>
          <w:sz w:val="22"/>
          <w:szCs w:val="22"/>
        </w:rPr>
        <w:t xml:space="preserve">Any and all notices or demands required or permitted hereunder shall be in writing and served (i) personally, (ii) by registered or certified U.S. mail, return receipt requested, or (iii) by nationally recognized overnight courier, at the addresses provided in </w:t>
      </w:r>
      <w:r w:rsidRPr="0005181A">
        <w:rPr>
          <w:rFonts w:ascii="Times New Roman" w:eastAsia="Times New Roman" w:hAnsi="Times New Roman" w:cs="Times New Roman"/>
          <w:b/>
          <w:color w:val="000000"/>
          <w:sz w:val="22"/>
          <w:szCs w:val="22"/>
        </w:rPr>
        <w:t xml:space="preserve">Section 1.g. </w:t>
      </w:r>
      <w:r w:rsidRPr="0005181A">
        <w:rPr>
          <w:rFonts w:ascii="Times New Roman" w:eastAsia="Times New Roman" w:hAnsi="Times New Roman" w:cs="Times New Roman"/>
          <w:color w:val="000000"/>
          <w:sz w:val="22"/>
          <w:szCs w:val="22"/>
        </w:rPr>
        <w:t xml:space="preserve">above. If served personally, service shall be conclusively deemed made at the time of such delivery. If served by certified mail, service shall be conclusively deemed made three (3) business days after the deposit thereof in the U.S. mail, postage prepaid. If served by overnight courier, service shall be conclusively deemed made one (1) business day after deposit with such courier. Either party may specify a different address according to the terms of this </w:t>
      </w:r>
      <w:r w:rsidRPr="0005181A">
        <w:rPr>
          <w:rFonts w:ascii="Times New Roman" w:eastAsia="Times New Roman" w:hAnsi="Times New Roman" w:cs="Times New Roman"/>
          <w:b/>
          <w:color w:val="000000"/>
          <w:sz w:val="22"/>
          <w:szCs w:val="22"/>
        </w:rPr>
        <w:t>Section</w:t>
      </w:r>
      <w:r w:rsidR="00E87A68" w:rsidRPr="0005181A">
        <w:rPr>
          <w:rFonts w:ascii="Times New Roman" w:eastAsia="Times New Roman" w:hAnsi="Times New Roman" w:cs="Times New Roman"/>
          <w:b/>
          <w:color w:val="000000"/>
          <w:sz w:val="22"/>
          <w:szCs w:val="22"/>
        </w:rPr>
        <w:t xml:space="preserve"> 22</w:t>
      </w:r>
      <w:r w:rsidRPr="0005181A">
        <w:rPr>
          <w:rFonts w:ascii="Times New Roman" w:eastAsia="Times New Roman" w:hAnsi="Times New Roman" w:cs="Times New Roman"/>
          <w:color w:val="000000"/>
          <w:sz w:val="22"/>
          <w:szCs w:val="22"/>
        </w:rPr>
        <w:t xml:space="preserve">. Notice shall be deemed to have been made in accordance with this </w:t>
      </w:r>
      <w:r w:rsidRPr="0005181A">
        <w:rPr>
          <w:rFonts w:ascii="Times New Roman" w:eastAsia="Times New Roman" w:hAnsi="Times New Roman" w:cs="Times New Roman"/>
          <w:b/>
          <w:color w:val="000000"/>
          <w:sz w:val="22"/>
          <w:szCs w:val="22"/>
        </w:rPr>
        <w:t>Section 22</w:t>
      </w:r>
      <w:r w:rsidRPr="0005181A">
        <w:rPr>
          <w:rFonts w:ascii="Times New Roman" w:eastAsia="Times New Roman" w:hAnsi="Times New Roman" w:cs="Times New Roman"/>
          <w:color w:val="000000"/>
          <w:sz w:val="22"/>
          <w:szCs w:val="22"/>
        </w:rPr>
        <w:t xml:space="preserve"> whether or not accepted or actually received by the recipient.</w:t>
      </w:r>
    </w:p>
    <w:p w14:paraId="237FAAB9" w14:textId="77777777" w:rsidR="00ED2E9F" w:rsidRPr="0005181A" w:rsidRDefault="007E191C" w:rsidP="00301917">
      <w:pPr>
        <w:widowControl w:val="0"/>
        <w:tabs>
          <w:tab w:val="left" w:pos="900"/>
          <w:tab w:val="left" w:pos="1440"/>
        </w:tabs>
        <w:spacing w:before="246" w:line="252" w:lineRule="exact"/>
        <w:ind w:right="72"/>
        <w:jc w:val="both"/>
        <w:textAlignment w:val="baseline"/>
        <w:rPr>
          <w:rFonts w:ascii="Times New Roman" w:eastAsia="Times New Roman" w:hAnsi="Times New Roman" w:cs="Times New Roman"/>
          <w:b/>
          <w:color w:val="000000"/>
          <w:sz w:val="22"/>
          <w:szCs w:val="22"/>
        </w:rPr>
      </w:pPr>
      <w:r w:rsidRPr="0005181A">
        <w:rPr>
          <w:rFonts w:ascii="Times New Roman" w:eastAsia="Times New Roman" w:hAnsi="Times New Roman" w:cs="Times New Roman"/>
          <w:b/>
          <w:color w:val="000000"/>
          <w:sz w:val="22"/>
          <w:szCs w:val="22"/>
        </w:rPr>
        <w:tab/>
        <w:t xml:space="preserve">23. </w:t>
      </w:r>
      <w:r w:rsidR="00330B3C">
        <w:rPr>
          <w:rFonts w:ascii="Times New Roman" w:eastAsia="Times New Roman" w:hAnsi="Times New Roman" w:cs="Times New Roman"/>
          <w:b/>
          <w:color w:val="000000"/>
          <w:sz w:val="22"/>
          <w:szCs w:val="22"/>
        </w:rPr>
        <w:tab/>
      </w:r>
      <w:r w:rsidRPr="0005181A">
        <w:rPr>
          <w:rFonts w:ascii="Times New Roman" w:eastAsia="Times New Roman" w:hAnsi="Times New Roman" w:cs="Times New Roman"/>
          <w:b/>
          <w:color w:val="000000"/>
          <w:sz w:val="22"/>
          <w:szCs w:val="22"/>
        </w:rPr>
        <w:t xml:space="preserve">QUIET ENJOYMENT. </w:t>
      </w:r>
      <w:r w:rsidRPr="0005181A">
        <w:rPr>
          <w:rFonts w:ascii="Times New Roman" w:eastAsia="Times New Roman" w:hAnsi="Times New Roman" w:cs="Times New Roman"/>
          <w:color w:val="000000"/>
          <w:sz w:val="22"/>
          <w:szCs w:val="22"/>
        </w:rPr>
        <w:t>Landlord covenants that, if Tenant is not in default hereunder, Tenant shall at all times during the Term peaceably and quietly have, hold and enjoy the Premises without disturbance from Landlord, subject to the terms of this Lease and to the rights of the parties presently or hereinafter secured by any deed to secure debt or similar instrument against the Premises.</w:t>
      </w:r>
    </w:p>
    <w:p w14:paraId="73C53799" w14:textId="77777777" w:rsidR="00ED2E9F" w:rsidRPr="0005181A" w:rsidRDefault="007E191C" w:rsidP="00301917">
      <w:pPr>
        <w:widowControl w:val="0"/>
        <w:tabs>
          <w:tab w:val="decimal" w:pos="1170"/>
          <w:tab w:val="left" w:pos="1440"/>
        </w:tabs>
        <w:spacing w:before="243" w:line="259" w:lineRule="exact"/>
        <w:ind w:left="720" w:right="72"/>
        <w:textAlignment w:val="baseline"/>
        <w:rPr>
          <w:rFonts w:ascii="Times New Roman" w:eastAsia="Times New Roman" w:hAnsi="Times New Roman" w:cs="Times New Roman"/>
          <w:b/>
          <w:color w:val="000000"/>
          <w:sz w:val="22"/>
          <w:szCs w:val="22"/>
        </w:rPr>
      </w:pPr>
      <w:r w:rsidRPr="0005181A">
        <w:rPr>
          <w:rFonts w:ascii="Times New Roman" w:eastAsia="Times New Roman" w:hAnsi="Times New Roman" w:cs="Times New Roman"/>
          <w:b/>
          <w:color w:val="000000"/>
          <w:sz w:val="22"/>
          <w:szCs w:val="22"/>
        </w:rPr>
        <w:tab/>
        <w:t>24.</w:t>
      </w:r>
      <w:r w:rsidRPr="0005181A">
        <w:rPr>
          <w:rFonts w:ascii="Times New Roman" w:eastAsia="Times New Roman" w:hAnsi="Times New Roman" w:cs="Times New Roman"/>
          <w:b/>
          <w:color w:val="000000"/>
          <w:sz w:val="22"/>
          <w:szCs w:val="22"/>
        </w:rPr>
        <w:tab/>
        <w:t>LIABILITY; INDEMNIFICATION.</w:t>
      </w:r>
    </w:p>
    <w:p w14:paraId="6FF2D1DB" w14:textId="77777777" w:rsidR="00ED2E9F" w:rsidRPr="0005181A" w:rsidRDefault="007E191C" w:rsidP="00432116">
      <w:pPr>
        <w:widowControl w:val="0"/>
        <w:tabs>
          <w:tab w:val="left" w:pos="2304"/>
        </w:tabs>
        <w:spacing w:before="247" w:line="251" w:lineRule="exact"/>
        <w:ind w:left="-90" w:right="72" w:firstLine="1710"/>
        <w:jc w:val="both"/>
        <w:textAlignment w:val="baseline"/>
        <w:rPr>
          <w:rFonts w:ascii="Times New Roman" w:eastAsia="Times New Roman" w:hAnsi="Times New Roman" w:cs="Times New Roman"/>
          <w:b/>
          <w:color w:val="000000"/>
          <w:sz w:val="22"/>
          <w:szCs w:val="22"/>
        </w:rPr>
      </w:pPr>
      <w:r w:rsidRPr="0005181A">
        <w:rPr>
          <w:rFonts w:ascii="Times New Roman" w:eastAsia="Times New Roman" w:hAnsi="Times New Roman" w:cs="Times New Roman"/>
          <w:color w:val="000000"/>
          <w:sz w:val="22"/>
          <w:szCs w:val="22"/>
        </w:rPr>
        <w:t>a.</w:t>
      </w:r>
      <w:r w:rsidRPr="0005181A">
        <w:rPr>
          <w:rFonts w:ascii="Times New Roman" w:eastAsia="Times New Roman" w:hAnsi="Times New Roman" w:cs="Times New Roman"/>
          <w:b/>
          <w:color w:val="000000"/>
          <w:sz w:val="22"/>
          <w:szCs w:val="22"/>
        </w:rPr>
        <w:tab/>
      </w:r>
      <w:r w:rsidRPr="0005181A">
        <w:rPr>
          <w:rFonts w:ascii="Times New Roman" w:eastAsia="Times New Roman" w:hAnsi="Times New Roman" w:cs="Times New Roman"/>
          <w:color w:val="000000"/>
          <w:sz w:val="22"/>
          <w:szCs w:val="22"/>
        </w:rPr>
        <w:t xml:space="preserve">Notwithstanding anything to the contrary herein, the parties expressly understand, acknowledge and agree that Landlord shall be free from all liabilities, claims, suits, losses, </w:t>
      </w:r>
      <w:r w:rsidRPr="0005181A">
        <w:rPr>
          <w:rFonts w:ascii="Times New Roman" w:eastAsia="Times New Roman" w:hAnsi="Times New Roman" w:cs="Times New Roman"/>
          <w:color w:val="000000"/>
          <w:sz w:val="22"/>
          <w:szCs w:val="22"/>
        </w:rPr>
        <w:lastRenderedPageBreak/>
        <w:t>charges, and expenses (including reasonable attorneys’ fees and costs) (collectively, the “</w:t>
      </w:r>
      <w:r w:rsidRPr="0005181A">
        <w:rPr>
          <w:rFonts w:ascii="Times New Roman" w:eastAsia="Times New Roman" w:hAnsi="Times New Roman" w:cs="Times New Roman"/>
          <w:b/>
          <w:color w:val="000000"/>
          <w:sz w:val="22"/>
          <w:szCs w:val="22"/>
        </w:rPr>
        <w:t>Damages</w:t>
      </w:r>
      <w:r w:rsidRPr="0005181A">
        <w:rPr>
          <w:rFonts w:ascii="Times New Roman" w:eastAsia="Times New Roman" w:hAnsi="Times New Roman" w:cs="Times New Roman"/>
          <w:color w:val="000000"/>
          <w:sz w:val="22"/>
          <w:szCs w:val="22"/>
        </w:rPr>
        <w:t>”):</w:t>
      </w:r>
    </w:p>
    <w:p w14:paraId="5169A057" w14:textId="77777777" w:rsidR="00ED2E9F" w:rsidRPr="0005181A" w:rsidRDefault="007E191C" w:rsidP="004E02C5">
      <w:pPr>
        <w:widowControl w:val="0"/>
        <w:numPr>
          <w:ilvl w:val="0"/>
          <w:numId w:val="28"/>
        </w:numPr>
        <w:tabs>
          <w:tab w:val="left" w:pos="2880"/>
        </w:tabs>
        <w:spacing w:before="243" w:line="252" w:lineRule="exact"/>
        <w:ind w:right="72" w:firstLine="2340"/>
        <w:jc w:val="both"/>
        <w:textAlignment w:val="baseline"/>
        <w:rPr>
          <w:rFonts w:ascii="Times New Roman" w:eastAsia="Times New Roman" w:hAnsi="Times New Roman" w:cs="Times New Roman"/>
          <w:color w:val="000000"/>
          <w:sz w:val="22"/>
          <w:szCs w:val="22"/>
        </w:rPr>
      </w:pPr>
      <w:r w:rsidRPr="0005181A">
        <w:rPr>
          <w:rFonts w:ascii="Times New Roman" w:eastAsia="Times New Roman" w:hAnsi="Times New Roman" w:cs="Times New Roman"/>
          <w:color w:val="000000"/>
          <w:sz w:val="22"/>
          <w:szCs w:val="22"/>
        </w:rPr>
        <w:t>For damages for or by reason of any injury or injuries to any persons or property of any kind whatsoever, whether the person or property of Tenant, its agents or employees, or third persons, or from any cause or causes whatsoever, while in or upon the Premises or any part thereof during the Term of this Lease, or occasioned by any activity carried on by Tenant in connection therewith;</w:t>
      </w:r>
    </w:p>
    <w:p w14:paraId="5C390517" w14:textId="77777777" w:rsidR="004E02C5" w:rsidRPr="0005181A" w:rsidRDefault="007E191C" w:rsidP="004E02C5">
      <w:pPr>
        <w:widowControl w:val="0"/>
        <w:numPr>
          <w:ilvl w:val="0"/>
          <w:numId w:val="28"/>
        </w:numPr>
        <w:tabs>
          <w:tab w:val="left" w:pos="2700"/>
        </w:tabs>
        <w:spacing w:before="236" w:line="258" w:lineRule="exact"/>
        <w:ind w:right="72" w:firstLine="2340"/>
        <w:jc w:val="both"/>
        <w:textAlignment w:val="baseline"/>
        <w:rPr>
          <w:rFonts w:ascii="Times New Roman" w:eastAsia="Times New Roman" w:hAnsi="Times New Roman" w:cs="Times New Roman"/>
          <w:color w:val="000000"/>
          <w:sz w:val="22"/>
          <w:szCs w:val="22"/>
        </w:rPr>
      </w:pPr>
      <w:r w:rsidRPr="0005181A">
        <w:rPr>
          <w:rFonts w:ascii="Times New Roman" w:eastAsia="PMingLiU" w:hAnsi="Times New Roman" w:cs="Times New Roman"/>
          <w:sz w:val="22"/>
          <w:szCs w:val="22"/>
        </w:rPr>
        <w:tab/>
      </w:r>
      <w:r w:rsidRPr="0005181A">
        <w:rPr>
          <w:rFonts w:ascii="Times New Roman" w:eastAsia="Times New Roman" w:hAnsi="Times New Roman" w:cs="Times New Roman"/>
          <w:color w:val="000000"/>
          <w:sz w:val="22"/>
          <w:szCs w:val="22"/>
        </w:rPr>
        <w:t>due to the breach of any covenant in this Lease required to be performed by Tenant; or</w:t>
      </w:r>
    </w:p>
    <w:p w14:paraId="12853B3E" w14:textId="77777777" w:rsidR="004E02C5" w:rsidRPr="0005181A" w:rsidRDefault="007E191C" w:rsidP="004E02C5">
      <w:pPr>
        <w:widowControl w:val="0"/>
        <w:numPr>
          <w:ilvl w:val="0"/>
          <w:numId w:val="28"/>
        </w:numPr>
        <w:tabs>
          <w:tab w:val="left" w:pos="2880"/>
        </w:tabs>
        <w:spacing w:before="236" w:line="252" w:lineRule="exact"/>
        <w:ind w:right="72" w:firstLine="2340"/>
        <w:jc w:val="both"/>
        <w:textAlignment w:val="baseline"/>
        <w:rPr>
          <w:rFonts w:ascii="Times New Roman" w:eastAsia="Times New Roman" w:hAnsi="Times New Roman" w:cs="Times New Roman"/>
          <w:color w:val="000000"/>
          <w:sz w:val="22"/>
          <w:szCs w:val="22"/>
        </w:rPr>
      </w:pPr>
      <w:r w:rsidRPr="0005181A">
        <w:rPr>
          <w:rFonts w:ascii="Times New Roman" w:eastAsia="Times New Roman" w:hAnsi="Times New Roman" w:cs="Times New Roman"/>
          <w:color w:val="000000"/>
          <w:sz w:val="22"/>
          <w:szCs w:val="22"/>
        </w:rPr>
        <w:t>directly or indirectly resulting from or arising out of any negligence, act or omission of Tenant or Tenant’s employees, agents, contractors, licenses or invitees.</w:t>
      </w:r>
    </w:p>
    <w:p w14:paraId="1C3E84FB" w14:textId="77777777" w:rsidR="004E02C5" w:rsidRPr="0005181A" w:rsidRDefault="007E191C" w:rsidP="008F2123">
      <w:pPr>
        <w:widowControl w:val="0"/>
        <w:tabs>
          <w:tab w:val="left" w:pos="2304"/>
        </w:tabs>
        <w:spacing w:before="236" w:line="254" w:lineRule="exact"/>
        <w:ind w:left="216" w:right="49" w:firstLine="1440"/>
        <w:jc w:val="both"/>
        <w:textAlignment w:val="baseline"/>
        <w:rPr>
          <w:rFonts w:ascii="Times New Roman" w:eastAsia="Times New Roman" w:hAnsi="Times New Roman" w:cs="Times New Roman"/>
          <w:b/>
          <w:color w:val="000000"/>
          <w:sz w:val="22"/>
          <w:szCs w:val="22"/>
        </w:rPr>
      </w:pPr>
      <w:r w:rsidRPr="0005181A">
        <w:rPr>
          <w:rFonts w:ascii="Times New Roman" w:eastAsia="Times New Roman" w:hAnsi="Times New Roman" w:cs="Times New Roman"/>
          <w:color w:val="000000"/>
          <w:sz w:val="22"/>
          <w:szCs w:val="22"/>
        </w:rPr>
        <w:t>b.</w:t>
      </w:r>
      <w:r w:rsidRPr="0005181A">
        <w:rPr>
          <w:rFonts w:ascii="Times New Roman" w:eastAsia="Times New Roman" w:hAnsi="Times New Roman" w:cs="Times New Roman"/>
          <w:b/>
          <w:color w:val="000000"/>
          <w:sz w:val="22"/>
          <w:szCs w:val="22"/>
        </w:rPr>
        <w:tab/>
      </w:r>
      <w:r w:rsidRPr="0005181A">
        <w:rPr>
          <w:rFonts w:ascii="Times New Roman" w:eastAsia="Times New Roman" w:hAnsi="Times New Roman" w:cs="Times New Roman"/>
          <w:color w:val="000000"/>
          <w:sz w:val="22"/>
          <w:szCs w:val="22"/>
        </w:rPr>
        <w:t>Tenant hereby covenants and agrees to indemnify, defend</w:t>
      </w:r>
      <w:r w:rsidR="004C1AC5" w:rsidRPr="0005181A">
        <w:rPr>
          <w:rFonts w:ascii="Times New Roman" w:eastAsia="Times New Roman" w:hAnsi="Times New Roman" w:cs="Times New Roman"/>
          <w:color w:val="000000"/>
          <w:sz w:val="22"/>
          <w:szCs w:val="22"/>
        </w:rPr>
        <w:t>,</w:t>
      </w:r>
      <w:r w:rsidRPr="0005181A">
        <w:rPr>
          <w:rFonts w:ascii="Times New Roman" w:eastAsia="Times New Roman" w:hAnsi="Times New Roman" w:cs="Times New Roman"/>
          <w:color w:val="000000"/>
          <w:sz w:val="22"/>
          <w:szCs w:val="22"/>
        </w:rPr>
        <w:t xml:space="preserve"> and hold Landlord harmless from all Damages, except to the extent such Damages arise by reason of the sole negligence or willful act of Landlord, its agents or employees. Nothing contained herein is intended to be a waiver in any respect whatsoever of Landlord’s rights to assert under any circumstances whatsoever its claim of governmental immunity from any liability or damages asserted against it by any person, natural or entities, created by law.</w:t>
      </w:r>
      <w:r w:rsidRPr="0005181A">
        <w:rPr>
          <w:rFonts w:ascii="Times New Roman" w:eastAsia="Times New Roman" w:hAnsi="Times New Roman" w:cs="Times New Roman"/>
          <w:b/>
          <w:color w:val="000000"/>
          <w:sz w:val="22"/>
          <w:szCs w:val="22"/>
        </w:rPr>
        <w:t xml:space="preserve"> </w:t>
      </w:r>
      <w:r w:rsidRPr="0005181A">
        <w:rPr>
          <w:rFonts w:ascii="Times New Roman" w:eastAsia="Times New Roman" w:hAnsi="Times New Roman" w:cs="Times New Roman"/>
          <w:color w:val="000000"/>
          <w:sz w:val="22"/>
          <w:szCs w:val="22"/>
        </w:rPr>
        <w:t>Tenant hereby waives any cause of action it might have against Landlord on account of any Damage that is covered by any insurance policy that covers the Premises, Tenant’s fixtures, personal property, any leasehold improvements or Tenant’s business and which names Tenant as a party insured.</w:t>
      </w:r>
      <w:r w:rsidR="004C1AC5" w:rsidRPr="0005181A">
        <w:rPr>
          <w:rFonts w:ascii="Times New Roman" w:eastAsia="Times New Roman" w:hAnsi="Times New Roman" w:cs="Times New Roman"/>
          <w:color w:val="000000"/>
          <w:sz w:val="22"/>
          <w:szCs w:val="22"/>
        </w:rPr>
        <w:t xml:space="preserve"> </w:t>
      </w:r>
      <w:r w:rsidR="004C1AC5" w:rsidRPr="0005181A">
        <w:rPr>
          <w:rFonts w:ascii="Times New Roman" w:hAnsi="Times New Roman" w:cs="Times New Roman"/>
          <w:sz w:val="22"/>
        </w:rPr>
        <w:t xml:space="preserve">The indemnity required of Tenant provided by this </w:t>
      </w:r>
      <w:r w:rsidR="004C1AC5" w:rsidRPr="0005181A">
        <w:rPr>
          <w:rFonts w:ascii="Times New Roman" w:hAnsi="Times New Roman" w:cs="Times New Roman"/>
          <w:b/>
          <w:sz w:val="22"/>
        </w:rPr>
        <w:t>Section</w:t>
      </w:r>
      <w:r w:rsidR="004C1AC5" w:rsidRPr="0005181A">
        <w:rPr>
          <w:rFonts w:ascii="Times New Roman" w:hAnsi="Times New Roman" w:cs="Times New Roman"/>
          <w:sz w:val="22"/>
        </w:rPr>
        <w:t xml:space="preserve"> </w:t>
      </w:r>
      <w:r w:rsidR="004C1AC5" w:rsidRPr="0005181A">
        <w:rPr>
          <w:rFonts w:ascii="Times New Roman" w:hAnsi="Times New Roman" w:cs="Times New Roman"/>
          <w:b/>
          <w:sz w:val="22"/>
        </w:rPr>
        <w:t xml:space="preserve">24 </w:t>
      </w:r>
      <w:r w:rsidR="004C1AC5" w:rsidRPr="0005181A">
        <w:rPr>
          <w:rFonts w:ascii="Times New Roman" w:hAnsi="Times New Roman" w:cs="Times New Roman"/>
          <w:sz w:val="22"/>
        </w:rPr>
        <w:t xml:space="preserve">shall in no way and for no purpose be limited to the extent of available and collectible insurance set forth in </w:t>
      </w:r>
      <w:r w:rsidR="004C1AC5" w:rsidRPr="0005181A">
        <w:rPr>
          <w:rFonts w:ascii="Times New Roman" w:hAnsi="Times New Roman" w:cs="Times New Roman"/>
          <w:b/>
          <w:sz w:val="22"/>
        </w:rPr>
        <w:t>Section 17</w:t>
      </w:r>
      <w:r w:rsidR="004C1AC5" w:rsidRPr="0005181A">
        <w:rPr>
          <w:rFonts w:ascii="Times New Roman" w:hAnsi="Times New Roman" w:cs="Times New Roman"/>
          <w:sz w:val="22"/>
        </w:rPr>
        <w:t xml:space="preserve"> of this Lease. </w:t>
      </w:r>
    </w:p>
    <w:p w14:paraId="2580414A" w14:textId="77777777" w:rsidR="00ED2E9F" w:rsidRPr="0005181A" w:rsidRDefault="007E191C" w:rsidP="00DA50ED">
      <w:pPr>
        <w:widowControl w:val="0"/>
        <w:tabs>
          <w:tab w:val="decimal" w:pos="1008"/>
          <w:tab w:val="left" w:pos="1440"/>
        </w:tabs>
        <w:spacing w:before="243" w:line="255" w:lineRule="exact"/>
        <w:ind w:right="-41"/>
        <w:jc w:val="both"/>
        <w:textAlignment w:val="baseline"/>
        <w:rPr>
          <w:rFonts w:ascii="Times New Roman" w:eastAsia="Times New Roman" w:hAnsi="Times New Roman" w:cs="Times New Roman"/>
          <w:color w:val="000000"/>
          <w:sz w:val="22"/>
          <w:szCs w:val="22"/>
        </w:rPr>
      </w:pPr>
      <w:r w:rsidRPr="0005181A">
        <w:rPr>
          <w:rFonts w:ascii="Times New Roman" w:eastAsia="Times New Roman" w:hAnsi="Times New Roman" w:cs="Times New Roman"/>
          <w:b/>
          <w:color w:val="000000"/>
          <w:sz w:val="22"/>
          <w:szCs w:val="22"/>
        </w:rPr>
        <w:tab/>
        <w:t>25.</w:t>
      </w:r>
      <w:r w:rsidRPr="0005181A">
        <w:rPr>
          <w:rFonts w:ascii="Times New Roman" w:eastAsia="Times New Roman" w:hAnsi="Times New Roman" w:cs="Times New Roman"/>
          <w:b/>
          <w:color w:val="000000"/>
          <w:sz w:val="22"/>
          <w:szCs w:val="22"/>
        </w:rPr>
        <w:tab/>
        <w:t xml:space="preserve">RULES. </w:t>
      </w:r>
      <w:r w:rsidRPr="0005181A">
        <w:rPr>
          <w:rFonts w:ascii="Times New Roman" w:eastAsia="Times New Roman" w:hAnsi="Times New Roman" w:cs="Times New Roman"/>
          <w:color w:val="000000"/>
          <w:sz w:val="22"/>
          <w:szCs w:val="22"/>
        </w:rPr>
        <w:t>Tenant shall comply with such rules as are now or may hereafter be</w:t>
      </w:r>
      <w:r w:rsidRPr="0005181A">
        <w:rPr>
          <w:rFonts w:ascii="Times New Roman" w:eastAsia="Times New Roman" w:hAnsi="Times New Roman" w:cs="Times New Roman"/>
          <w:b/>
          <w:color w:val="000000"/>
          <w:sz w:val="22"/>
          <w:szCs w:val="22"/>
        </w:rPr>
        <w:t xml:space="preserve"> </w:t>
      </w:r>
      <w:r w:rsidRPr="0005181A">
        <w:rPr>
          <w:rFonts w:ascii="Times New Roman" w:eastAsia="Times New Roman" w:hAnsi="Times New Roman" w:cs="Times New Roman"/>
          <w:color w:val="000000"/>
          <w:sz w:val="22"/>
          <w:szCs w:val="22"/>
        </w:rPr>
        <w:t>prescribed and adopted by Landlord through the lawful exercise of its powers and provided in writing to Tenant (the “</w:t>
      </w:r>
      <w:r w:rsidRPr="0005181A">
        <w:rPr>
          <w:rFonts w:ascii="Times New Roman" w:eastAsia="Times New Roman" w:hAnsi="Times New Roman" w:cs="Times New Roman"/>
          <w:b/>
          <w:color w:val="000000"/>
          <w:sz w:val="22"/>
          <w:szCs w:val="22"/>
        </w:rPr>
        <w:t>Rules</w:t>
      </w:r>
      <w:r w:rsidRPr="0005181A">
        <w:rPr>
          <w:rFonts w:ascii="Times New Roman" w:eastAsia="Times New Roman" w:hAnsi="Times New Roman" w:cs="Times New Roman"/>
          <w:color w:val="000000"/>
          <w:sz w:val="22"/>
          <w:szCs w:val="22"/>
        </w:rPr>
        <w:t>”). Landlord shall not enforce any Rules against Tenant in an unreasonable or discriminatory manner.</w:t>
      </w:r>
    </w:p>
    <w:p w14:paraId="44557EE3" w14:textId="11B041C7" w:rsidR="00677C0F" w:rsidRPr="0005181A" w:rsidRDefault="007E191C" w:rsidP="00DA50ED">
      <w:pPr>
        <w:widowControl w:val="0"/>
        <w:tabs>
          <w:tab w:val="decimal" w:pos="1008"/>
          <w:tab w:val="left" w:pos="1440"/>
        </w:tabs>
        <w:spacing w:before="243" w:line="255" w:lineRule="exact"/>
        <w:ind w:right="-41"/>
        <w:jc w:val="both"/>
        <w:textAlignment w:val="baseline"/>
        <w:rPr>
          <w:rFonts w:ascii="Times New Roman" w:eastAsia="Times New Roman" w:hAnsi="Times New Roman" w:cs="Times New Roman"/>
          <w:b/>
          <w:color w:val="000000"/>
          <w:sz w:val="22"/>
          <w:szCs w:val="22"/>
        </w:rPr>
      </w:pPr>
      <w:r w:rsidRPr="0005181A">
        <w:rPr>
          <w:rFonts w:ascii="Times New Roman" w:eastAsia="Times New Roman" w:hAnsi="Times New Roman" w:cs="Times New Roman"/>
          <w:color w:val="000000"/>
          <w:sz w:val="22"/>
          <w:szCs w:val="22"/>
        </w:rPr>
        <w:tab/>
      </w:r>
      <w:r w:rsidRPr="0005181A">
        <w:rPr>
          <w:rFonts w:ascii="Times New Roman" w:eastAsia="Times New Roman" w:hAnsi="Times New Roman" w:cs="Times New Roman"/>
          <w:b/>
          <w:color w:val="000000"/>
          <w:sz w:val="22"/>
          <w:szCs w:val="22"/>
        </w:rPr>
        <w:t xml:space="preserve">26. </w:t>
      </w:r>
      <w:r w:rsidRPr="0005181A">
        <w:rPr>
          <w:rFonts w:ascii="Times New Roman" w:eastAsia="Times New Roman" w:hAnsi="Times New Roman" w:cs="Times New Roman"/>
          <w:b/>
          <w:color w:val="000000"/>
          <w:sz w:val="22"/>
          <w:szCs w:val="22"/>
        </w:rPr>
        <w:tab/>
        <w:t xml:space="preserve">SOVEREIGN IMMUNITY. </w:t>
      </w:r>
      <w:r w:rsidRPr="0005181A">
        <w:rPr>
          <w:rFonts w:ascii="Times New Roman" w:eastAsia="Times New Roman" w:hAnsi="Times New Roman" w:cs="Times New Roman"/>
          <w:color w:val="000000"/>
          <w:sz w:val="22"/>
          <w:szCs w:val="22"/>
        </w:rPr>
        <w:t>Notwithstanding anything in this Lease to the contrary, it is expressly understood, acknowledged and agreed by the parties that nothing contained in this Lease shall be intended to be a waiver in any respect whatsoever of Landlord's right to assert (under any circumstances whatsoever), its claim of sovereign immunity from any liability or damages asserted against it by any third party whether natural person or entity created by law.</w:t>
      </w:r>
    </w:p>
    <w:p w14:paraId="1EF19D7D" w14:textId="77777777" w:rsidR="00ED2E9F" w:rsidRPr="0005181A" w:rsidRDefault="007E191C" w:rsidP="00677C0F">
      <w:pPr>
        <w:widowControl w:val="0"/>
        <w:tabs>
          <w:tab w:val="decimal" w:pos="1008"/>
          <w:tab w:val="left" w:pos="1440"/>
        </w:tabs>
        <w:spacing w:before="234" w:line="259" w:lineRule="exact"/>
        <w:ind w:right="72"/>
        <w:textAlignment w:val="baseline"/>
        <w:rPr>
          <w:rFonts w:ascii="Times New Roman" w:eastAsia="Times New Roman" w:hAnsi="Times New Roman" w:cs="Times New Roman"/>
          <w:b/>
          <w:color w:val="000000"/>
          <w:sz w:val="22"/>
          <w:szCs w:val="22"/>
        </w:rPr>
      </w:pPr>
      <w:r w:rsidRPr="0005181A">
        <w:rPr>
          <w:rFonts w:ascii="Times New Roman" w:eastAsia="Times New Roman" w:hAnsi="Times New Roman" w:cs="Times New Roman"/>
          <w:b/>
          <w:color w:val="000000"/>
          <w:sz w:val="22"/>
          <w:szCs w:val="22"/>
        </w:rPr>
        <w:tab/>
        <w:t>27</w:t>
      </w:r>
      <w:r w:rsidR="00450BDF" w:rsidRPr="0005181A">
        <w:rPr>
          <w:rFonts w:ascii="Times New Roman" w:eastAsia="Times New Roman" w:hAnsi="Times New Roman" w:cs="Times New Roman"/>
          <w:b/>
          <w:color w:val="000000"/>
          <w:sz w:val="22"/>
          <w:szCs w:val="22"/>
        </w:rPr>
        <w:t>.</w:t>
      </w:r>
      <w:r w:rsidRPr="0005181A">
        <w:rPr>
          <w:rFonts w:ascii="Times New Roman" w:eastAsia="Times New Roman" w:hAnsi="Times New Roman" w:cs="Times New Roman"/>
          <w:b/>
          <w:color w:val="000000"/>
          <w:sz w:val="22"/>
          <w:szCs w:val="22"/>
        </w:rPr>
        <w:tab/>
      </w:r>
      <w:r w:rsidR="00450BDF" w:rsidRPr="0005181A">
        <w:rPr>
          <w:rFonts w:ascii="Times New Roman" w:eastAsia="Times New Roman" w:hAnsi="Times New Roman" w:cs="Times New Roman"/>
          <w:b/>
          <w:color w:val="000000"/>
          <w:sz w:val="22"/>
          <w:szCs w:val="22"/>
        </w:rPr>
        <w:t>MISCELLANEOUS.</w:t>
      </w:r>
    </w:p>
    <w:p w14:paraId="363381C7" w14:textId="77777777" w:rsidR="00ED2E9F" w:rsidRPr="0005181A" w:rsidRDefault="007E191C" w:rsidP="00E87A68">
      <w:pPr>
        <w:widowControl w:val="0"/>
        <w:numPr>
          <w:ilvl w:val="0"/>
          <w:numId w:val="31"/>
        </w:numPr>
        <w:tabs>
          <w:tab w:val="left" w:pos="2304"/>
        </w:tabs>
        <w:spacing w:before="237" w:line="253" w:lineRule="exact"/>
        <w:ind w:left="180" w:right="144" w:firstLine="1800"/>
        <w:jc w:val="both"/>
        <w:textAlignment w:val="baseline"/>
        <w:rPr>
          <w:rFonts w:ascii="Times New Roman" w:eastAsia="Times New Roman" w:hAnsi="Times New Roman" w:cs="Times New Roman"/>
          <w:color w:val="000000"/>
          <w:sz w:val="22"/>
          <w:szCs w:val="22"/>
          <w:u w:val="single"/>
        </w:rPr>
      </w:pPr>
      <w:r w:rsidRPr="0005181A">
        <w:rPr>
          <w:rFonts w:ascii="Times New Roman" w:eastAsia="Times New Roman" w:hAnsi="Times New Roman" w:cs="Times New Roman"/>
          <w:color w:val="000000"/>
          <w:sz w:val="22"/>
          <w:szCs w:val="22"/>
          <w:u w:val="single"/>
        </w:rPr>
        <w:t>Time of the Essence.</w:t>
      </w:r>
      <w:r w:rsidRPr="0005181A">
        <w:rPr>
          <w:rFonts w:ascii="Times New Roman" w:eastAsia="Times New Roman" w:hAnsi="Times New Roman" w:cs="Times New Roman"/>
          <w:color w:val="000000"/>
          <w:sz w:val="22"/>
          <w:szCs w:val="22"/>
        </w:rPr>
        <w:t xml:space="preserve"> Time is of the essence with respect to all of each party’s obligations under this Lease.</w:t>
      </w:r>
    </w:p>
    <w:p w14:paraId="71068010" w14:textId="77777777" w:rsidR="00ED2E9F" w:rsidRPr="003F2217" w:rsidRDefault="007E191C" w:rsidP="00E87A68">
      <w:pPr>
        <w:widowControl w:val="0"/>
        <w:numPr>
          <w:ilvl w:val="0"/>
          <w:numId w:val="31"/>
        </w:numPr>
        <w:tabs>
          <w:tab w:val="left" w:pos="2304"/>
        </w:tabs>
        <w:spacing w:before="236" w:after="240" w:line="253" w:lineRule="exact"/>
        <w:ind w:left="187" w:right="144" w:firstLine="1800"/>
        <w:jc w:val="both"/>
        <w:textAlignment w:val="baseline"/>
        <w:rPr>
          <w:rFonts w:ascii="Times New Roman" w:eastAsia="Times New Roman" w:hAnsi="Times New Roman" w:cs="Times New Roman"/>
          <w:color w:val="000000"/>
          <w:sz w:val="22"/>
          <w:szCs w:val="22"/>
          <w:u w:val="single"/>
        </w:rPr>
      </w:pPr>
      <w:r w:rsidRPr="003F2217">
        <w:rPr>
          <w:rFonts w:ascii="Times New Roman" w:eastAsia="Times New Roman" w:hAnsi="Times New Roman" w:cs="Times New Roman"/>
          <w:color w:val="000000"/>
          <w:sz w:val="22"/>
          <w:szCs w:val="22"/>
          <w:u w:val="single"/>
        </w:rPr>
        <w:t>Partial Invalidity.</w:t>
      </w:r>
      <w:r w:rsidRPr="003F2217">
        <w:rPr>
          <w:rFonts w:ascii="Times New Roman" w:eastAsia="Times New Roman" w:hAnsi="Times New Roman" w:cs="Times New Roman"/>
          <w:color w:val="000000"/>
          <w:sz w:val="22"/>
          <w:szCs w:val="22"/>
        </w:rPr>
        <w:t xml:space="preserve"> If any Lease provision shall be held invalid or unenforceable by a court of competent jurisdiction, the remainder of this Lease shall continue in effect and be enforceable to the fullest extent permitted by law.</w:t>
      </w:r>
    </w:p>
    <w:p w14:paraId="216BDEAD" w14:textId="77777777" w:rsidR="00DA347B" w:rsidRPr="003F2217" w:rsidRDefault="007E191C" w:rsidP="00E87A68">
      <w:pPr>
        <w:pStyle w:val="ListParagraph"/>
        <w:numPr>
          <w:ilvl w:val="0"/>
          <w:numId w:val="31"/>
        </w:numPr>
        <w:tabs>
          <w:tab w:val="left" w:pos="2304"/>
        </w:tabs>
        <w:ind w:left="180" w:firstLine="1800"/>
        <w:jc w:val="both"/>
        <w:rPr>
          <w:rFonts w:ascii="Times New Roman" w:eastAsia="Times New Roman" w:hAnsi="Times New Roman" w:cs="Times New Roman"/>
          <w:color w:val="000000"/>
          <w:sz w:val="22"/>
          <w:szCs w:val="22"/>
        </w:rPr>
      </w:pPr>
      <w:r w:rsidRPr="003F2217">
        <w:rPr>
          <w:rFonts w:ascii="Times New Roman" w:eastAsia="Times New Roman" w:hAnsi="Times New Roman" w:cs="Times New Roman"/>
          <w:color w:val="000000"/>
          <w:sz w:val="22"/>
          <w:szCs w:val="22"/>
          <w:u w:val="single"/>
        </w:rPr>
        <w:t>Attorneys’ Fees.</w:t>
      </w:r>
      <w:r w:rsidRPr="003F2217">
        <w:rPr>
          <w:rFonts w:ascii="Times New Roman" w:eastAsia="Times New Roman" w:hAnsi="Times New Roman" w:cs="Times New Roman"/>
          <w:color w:val="000000"/>
          <w:sz w:val="22"/>
          <w:szCs w:val="22"/>
        </w:rPr>
        <w:t xml:space="preserve"> Tenant shall pay the reasonable attorneys’ fees actually incurred by Landlord in the event Landlord is required to use the services of an attorney to collect any amounts due to Landlord or for the enforcement against Tenant of any of the terms, covenants or provisions hereof.  </w:t>
      </w:r>
    </w:p>
    <w:p w14:paraId="424A45E0" w14:textId="77777777" w:rsidR="00ED2E9F" w:rsidRPr="003F2217" w:rsidRDefault="007E191C" w:rsidP="00E87A68">
      <w:pPr>
        <w:widowControl w:val="0"/>
        <w:numPr>
          <w:ilvl w:val="0"/>
          <w:numId w:val="31"/>
        </w:numPr>
        <w:tabs>
          <w:tab w:val="left" w:pos="2304"/>
        </w:tabs>
        <w:spacing w:before="243" w:line="253" w:lineRule="exact"/>
        <w:ind w:left="180" w:right="144" w:firstLine="1800"/>
        <w:jc w:val="both"/>
        <w:textAlignment w:val="baseline"/>
        <w:rPr>
          <w:rFonts w:ascii="Times New Roman" w:eastAsia="Times New Roman" w:hAnsi="Times New Roman" w:cs="Times New Roman"/>
          <w:color w:val="000000"/>
          <w:sz w:val="22"/>
          <w:szCs w:val="22"/>
          <w:u w:val="single"/>
        </w:rPr>
      </w:pPr>
      <w:r w:rsidRPr="003F2217">
        <w:rPr>
          <w:rFonts w:ascii="Times New Roman" w:eastAsia="Times New Roman" w:hAnsi="Times New Roman" w:cs="Times New Roman"/>
          <w:color w:val="000000"/>
          <w:sz w:val="22"/>
          <w:szCs w:val="22"/>
          <w:u w:val="single"/>
        </w:rPr>
        <w:t>Remedies Cumulative; No Waiver.</w:t>
      </w:r>
      <w:r w:rsidRPr="003F2217">
        <w:rPr>
          <w:rFonts w:ascii="Times New Roman" w:eastAsia="Times New Roman" w:hAnsi="Times New Roman" w:cs="Times New Roman"/>
          <w:color w:val="000000"/>
          <w:sz w:val="22"/>
          <w:szCs w:val="22"/>
        </w:rPr>
        <w:t xml:space="preserve"> The rights and remedies granted herein or by law or equity are separate and no one of them, whether or not exercised, shall be deemed to exclude other rights or remedies. No failure of a party to exercise, and no custom or practice of the parties at variance with the terms hereof, shall constitute a waiver of any right or remedy granted hereunder. Receipt by Landlord of any portion of any amount due hereunder with knowledge of the breach by Tenant of any provision hereof shall not constitute a waiver of such breach or an accord and satisfaction. </w:t>
      </w:r>
      <w:r w:rsidRPr="003F2217">
        <w:rPr>
          <w:rFonts w:ascii="Times New Roman" w:eastAsia="Times New Roman" w:hAnsi="Times New Roman" w:cs="Times New Roman"/>
          <w:color w:val="000000"/>
          <w:sz w:val="22"/>
          <w:szCs w:val="22"/>
        </w:rPr>
        <w:lastRenderedPageBreak/>
        <w:t>To be valid, any waiver shall be in writing and signed by the party waiving its rights, and no waiver of any breach shall be deemed to be a waiver of any subsequent breach.</w:t>
      </w:r>
    </w:p>
    <w:p w14:paraId="3667709A" w14:textId="77777777" w:rsidR="00ED2E9F" w:rsidRPr="003F2217" w:rsidRDefault="007E191C" w:rsidP="00E87A68">
      <w:pPr>
        <w:widowControl w:val="0"/>
        <w:numPr>
          <w:ilvl w:val="0"/>
          <w:numId w:val="31"/>
        </w:numPr>
        <w:tabs>
          <w:tab w:val="left" w:pos="2304"/>
        </w:tabs>
        <w:spacing w:before="241" w:line="253" w:lineRule="exact"/>
        <w:ind w:left="180" w:right="144" w:firstLine="1800"/>
        <w:jc w:val="both"/>
        <w:textAlignment w:val="baseline"/>
        <w:rPr>
          <w:rFonts w:ascii="Times New Roman" w:eastAsia="Times New Roman" w:hAnsi="Times New Roman" w:cs="Times New Roman"/>
          <w:color w:val="000000"/>
          <w:sz w:val="22"/>
          <w:szCs w:val="22"/>
          <w:u w:val="single"/>
        </w:rPr>
      </w:pPr>
      <w:r w:rsidRPr="003F2217">
        <w:rPr>
          <w:rFonts w:ascii="Times New Roman" w:eastAsia="Times New Roman" w:hAnsi="Times New Roman" w:cs="Times New Roman"/>
          <w:color w:val="000000"/>
          <w:sz w:val="22"/>
          <w:szCs w:val="22"/>
          <w:u w:val="single"/>
        </w:rPr>
        <w:t>Entire Agreement.</w:t>
      </w:r>
      <w:r w:rsidRPr="003F2217">
        <w:rPr>
          <w:rFonts w:ascii="Times New Roman" w:eastAsia="Times New Roman" w:hAnsi="Times New Roman" w:cs="Times New Roman"/>
          <w:color w:val="000000"/>
          <w:sz w:val="22"/>
          <w:szCs w:val="22"/>
        </w:rPr>
        <w:t xml:space="preserve"> This Lease together with the Exhibits hereto, which collectively are hereby incorporated where referred to herein and made a part hereof as though fully set forth, contains all the terms and provisions between Landlord and Tenant relating to the matters set forth herein, and no prior or contemporaneous agreement or understanding pertaining to the same shall be of any force or effect. Tenant has relied on Tenant’s inspections and due diligence in entering this Lease and not on any representations or warranties made by Landlord concerning the condition or suitability of the Premises for any particular purpose.</w:t>
      </w:r>
    </w:p>
    <w:p w14:paraId="39578FB3" w14:textId="77777777" w:rsidR="00ED2E9F" w:rsidRPr="003F2217" w:rsidRDefault="007E191C" w:rsidP="004E08C7">
      <w:pPr>
        <w:widowControl w:val="0"/>
        <w:numPr>
          <w:ilvl w:val="0"/>
          <w:numId w:val="31"/>
        </w:numPr>
        <w:tabs>
          <w:tab w:val="left" w:pos="2250"/>
        </w:tabs>
        <w:spacing w:before="252" w:line="253" w:lineRule="exact"/>
        <w:ind w:left="180" w:right="144" w:firstLine="1800"/>
        <w:jc w:val="both"/>
        <w:textAlignment w:val="baseline"/>
        <w:rPr>
          <w:rFonts w:ascii="Times New Roman" w:eastAsia="Times New Roman" w:hAnsi="Times New Roman" w:cs="Times New Roman"/>
          <w:color w:val="000000"/>
          <w:sz w:val="22"/>
          <w:szCs w:val="22"/>
          <w:u w:val="single"/>
        </w:rPr>
      </w:pPr>
      <w:r w:rsidRPr="003F2217">
        <w:rPr>
          <w:rFonts w:ascii="Times New Roman" w:eastAsia="Times New Roman" w:hAnsi="Times New Roman" w:cs="Times New Roman"/>
          <w:color w:val="000000"/>
          <w:sz w:val="22"/>
          <w:szCs w:val="22"/>
          <w:u w:val="single"/>
        </w:rPr>
        <w:t>Binding on Successors.</w:t>
      </w:r>
      <w:r w:rsidRPr="003F2217">
        <w:rPr>
          <w:rFonts w:ascii="Times New Roman" w:eastAsia="Times New Roman" w:hAnsi="Times New Roman" w:cs="Times New Roman"/>
          <w:color w:val="000000"/>
          <w:sz w:val="22"/>
          <w:szCs w:val="22"/>
        </w:rPr>
        <w:t xml:space="preserve"> Except as specifically set forth herein, this Lease shall bind and inure to the benefit of the parties’ heirs, successors, representatives and assigns.</w:t>
      </w:r>
    </w:p>
    <w:p w14:paraId="6F309201" w14:textId="77777777" w:rsidR="00301917" w:rsidRPr="003F2217" w:rsidRDefault="007E191C" w:rsidP="00301917">
      <w:pPr>
        <w:widowControl w:val="0"/>
        <w:numPr>
          <w:ilvl w:val="0"/>
          <w:numId w:val="31"/>
        </w:numPr>
        <w:tabs>
          <w:tab w:val="left" w:pos="2250"/>
        </w:tabs>
        <w:spacing w:before="256" w:after="240" w:line="246" w:lineRule="exact"/>
        <w:ind w:left="180" w:right="144" w:firstLine="1800"/>
        <w:jc w:val="both"/>
        <w:textAlignment w:val="baseline"/>
        <w:rPr>
          <w:rFonts w:ascii="Times New Roman" w:eastAsia="Times New Roman" w:hAnsi="Times New Roman" w:cs="Times New Roman"/>
          <w:color w:val="000000"/>
          <w:sz w:val="22"/>
          <w:szCs w:val="22"/>
          <w:u w:val="single"/>
        </w:rPr>
      </w:pPr>
      <w:r w:rsidRPr="003F2217">
        <w:rPr>
          <w:rFonts w:ascii="Times New Roman" w:eastAsia="Times New Roman" w:hAnsi="Times New Roman" w:cs="Times New Roman"/>
          <w:color w:val="000000"/>
          <w:sz w:val="22"/>
          <w:szCs w:val="22"/>
          <w:u w:val="single"/>
        </w:rPr>
        <w:t xml:space="preserve"> Headings.</w:t>
      </w:r>
      <w:r w:rsidRPr="003F2217">
        <w:rPr>
          <w:rFonts w:ascii="Times New Roman" w:eastAsia="Times New Roman" w:hAnsi="Times New Roman" w:cs="Times New Roman"/>
          <w:color w:val="000000"/>
          <w:sz w:val="22"/>
          <w:szCs w:val="22"/>
        </w:rPr>
        <w:t xml:space="preserve"> The headings in this Lease are for purposes of reference only and shall not limit or define the meaning of any provision hereof. </w:t>
      </w:r>
    </w:p>
    <w:p w14:paraId="355E113F" w14:textId="77777777" w:rsidR="00301917" w:rsidRPr="003F2217" w:rsidRDefault="007E191C" w:rsidP="00301917">
      <w:pPr>
        <w:widowControl w:val="0"/>
        <w:numPr>
          <w:ilvl w:val="0"/>
          <w:numId w:val="31"/>
        </w:numPr>
        <w:tabs>
          <w:tab w:val="left" w:pos="2250"/>
        </w:tabs>
        <w:spacing w:before="256" w:after="240" w:line="246" w:lineRule="exact"/>
        <w:ind w:left="180" w:right="144" w:firstLine="1800"/>
        <w:jc w:val="both"/>
        <w:textAlignment w:val="baseline"/>
        <w:rPr>
          <w:rFonts w:ascii="Times New Roman" w:eastAsia="Times New Roman" w:hAnsi="Times New Roman" w:cs="Times New Roman"/>
          <w:color w:val="000000"/>
          <w:sz w:val="22"/>
          <w:szCs w:val="22"/>
          <w:u w:val="single"/>
        </w:rPr>
      </w:pPr>
      <w:r w:rsidRPr="003F2217">
        <w:rPr>
          <w:rFonts w:ascii="Times New Roman" w:eastAsia="Times New Roman" w:hAnsi="Times New Roman" w:cs="Times New Roman"/>
          <w:color w:val="000000"/>
          <w:sz w:val="22"/>
          <w:szCs w:val="22"/>
          <w:u w:val="single"/>
        </w:rPr>
        <w:t>Force Majeure.</w:t>
      </w:r>
      <w:r w:rsidRPr="003F2217">
        <w:rPr>
          <w:rFonts w:ascii="Times New Roman" w:eastAsia="Times New Roman" w:hAnsi="Times New Roman" w:cs="Times New Roman"/>
          <w:color w:val="000000"/>
          <w:sz w:val="22"/>
          <w:szCs w:val="22"/>
        </w:rPr>
        <w:t xml:space="preserve"> </w:t>
      </w:r>
      <w:r w:rsidR="003D133D">
        <w:rPr>
          <w:rFonts w:ascii="Times New Roman" w:eastAsia="Times New Roman" w:hAnsi="Times New Roman" w:cs="Times New Roman"/>
          <w:color w:val="000000"/>
          <w:sz w:val="22"/>
          <w:szCs w:val="22"/>
        </w:rPr>
        <w:t xml:space="preserve">Except for monetary obligations and insurance requirements, </w:t>
      </w:r>
      <w:r w:rsidRPr="003F2217">
        <w:rPr>
          <w:rFonts w:ascii="Times New Roman" w:eastAsia="Times New Roman" w:hAnsi="Times New Roman" w:cs="Times New Roman"/>
          <w:color w:val="000000"/>
          <w:sz w:val="22"/>
          <w:szCs w:val="22"/>
        </w:rPr>
        <w:t>Landlord and Tenant shall be excused from performing an obligation or undertaking provided for in this Lease during such time as such performance is prevented, delayed or hindered by Act of God, force majeure, fire, earthquake, flood or any other cause whether similar or dissimilar to the foregoing, not within the reasonable control of Tenant or Landlord, as the case may be.</w:t>
      </w:r>
    </w:p>
    <w:p w14:paraId="74C8727A" w14:textId="77777777" w:rsidR="00301917" w:rsidRPr="003F2217" w:rsidRDefault="007E191C" w:rsidP="00301917">
      <w:pPr>
        <w:widowControl w:val="0"/>
        <w:numPr>
          <w:ilvl w:val="0"/>
          <w:numId w:val="31"/>
        </w:numPr>
        <w:tabs>
          <w:tab w:val="left" w:pos="2250"/>
        </w:tabs>
        <w:spacing w:before="256" w:after="240" w:line="246" w:lineRule="exact"/>
        <w:ind w:left="180" w:right="144" w:firstLine="1800"/>
        <w:jc w:val="both"/>
        <w:textAlignment w:val="baseline"/>
        <w:rPr>
          <w:rFonts w:ascii="Times New Roman" w:eastAsia="Times New Roman" w:hAnsi="Times New Roman" w:cs="Times New Roman"/>
          <w:color w:val="000000"/>
          <w:sz w:val="22"/>
          <w:szCs w:val="22"/>
          <w:u w:val="single"/>
        </w:rPr>
      </w:pPr>
      <w:r w:rsidRPr="003F2217">
        <w:rPr>
          <w:rFonts w:ascii="Times New Roman" w:eastAsia="Times New Roman" w:hAnsi="Times New Roman" w:cs="Times New Roman"/>
          <w:color w:val="000000"/>
          <w:sz w:val="22"/>
          <w:szCs w:val="22"/>
          <w:u w:val="single"/>
        </w:rPr>
        <w:t>Modification.</w:t>
      </w:r>
      <w:r w:rsidRPr="003F2217">
        <w:rPr>
          <w:rFonts w:ascii="Times New Roman" w:eastAsia="Times New Roman" w:hAnsi="Times New Roman" w:cs="Times New Roman"/>
          <w:color w:val="000000"/>
          <w:sz w:val="22"/>
          <w:szCs w:val="22"/>
        </w:rPr>
        <w:t xml:space="preserve"> The provisions of this Lease may not be modified in any way except by written agreement signed by both parties.</w:t>
      </w:r>
    </w:p>
    <w:p w14:paraId="48DCB54B" w14:textId="77777777" w:rsidR="00301917" w:rsidRPr="003F2217" w:rsidRDefault="007E191C" w:rsidP="00301917">
      <w:pPr>
        <w:widowControl w:val="0"/>
        <w:numPr>
          <w:ilvl w:val="0"/>
          <w:numId w:val="31"/>
        </w:numPr>
        <w:tabs>
          <w:tab w:val="left" w:pos="2250"/>
        </w:tabs>
        <w:spacing w:before="256" w:after="240" w:line="246" w:lineRule="exact"/>
        <w:ind w:left="180" w:right="144" w:firstLine="1800"/>
        <w:jc w:val="both"/>
        <w:textAlignment w:val="baseline"/>
        <w:rPr>
          <w:rFonts w:ascii="Times New Roman" w:eastAsia="Times New Roman" w:hAnsi="Times New Roman" w:cs="Times New Roman"/>
          <w:color w:val="000000"/>
          <w:sz w:val="22"/>
          <w:szCs w:val="22"/>
          <w:u w:val="single"/>
        </w:rPr>
      </w:pPr>
      <w:r w:rsidRPr="003F2217">
        <w:rPr>
          <w:rFonts w:ascii="Times New Roman" w:eastAsia="Times New Roman" w:hAnsi="Times New Roman" w:cs="Times New Roman"/>
          <w:color w:val="000000"/>
          <w:sz w:val="22"/>
          <w:szCs w:val="22"/>
          <w:u w:val="single"/>
        </w:rPr>
        <w:t>Only Landlord - Tenant Relationship.</w:t>
      </w:r>
      <w:r w:rsidRPr="003F2217">
        <w:rPr>
          <w:rFonts w:ascii="Times New Roman" w:eastAsia="Times New Roman" w:hAnsi="Times New Roman" w:cs="Times New Roman"/>
          <w:color w:val="000000"/>
          <w:sz w:val="22"/>
          <w:szCs w:val="22"/>
        </w:rPr>
        <w:t xml:space="preserve"> Nothing contained in this Lease shall be deemed or construed by the parties or by any third party to create the relationship of principal and agent, partnership, joint venture or any association between Landlord and the Tenant other than the relationship of Landlord and Tenant. This Lease is made for the benefit of the parties hereto and not for the benefit of any third party.</w:t>
      </w:r>
    </w:p>
    <w:p w14:paraId="5623EB91" w14:textId="77777777" w:rsidR="00301917" w:rsidRPr="003F2217" w:rsidRDefault="007E191C" w:rsidP="00301917">
      <w:pPr>
        <w:widowControl w:val="0"/>
        <w:numPr>
          <w:ilvl w:val="0"/>
          <w:numId w:val="31"/>
        </w:numPr>
        <w:tabs>
          <w:tab w:val="left" w:pos="2250"/>
        </w:tabs>
        <w:spacing w:before="256" w:after="240" w:line="246" w:lineRule="exact"/>
        <w:ind w:left="180" w:right="144" w:firstLine="1800"/>
        <w:jc w:val="both"/>
        <w:textAlignment w:val="baseline"/>
        <w:rPr>
          <w:rFonts w:ascii="Times New Roman" w:eastAsia="Times New Roman" w:hAnsi="Times New Roman" w:cs="Times New Roman"/>
          <w:color w:val="000000"/>
          <w:sz w:val="22"/>
          <w:szCs w:val="22"/>
          <w:u w:val="single"/>
        </w:rPr>
      </w:pPr>
      <w:r w:rsidRPr="003F2217">
        <w:rPr>
          <w:rFonts w:ascii="Times New Roman" w:eastAsia="Times New Roman" w:hAnsi="Times New Roman" w:cs="Times New Roman"/>
          <w:color w:val="000000"/>
          <w:sz w:val="22"/>
          <w:szCs w:val="22"/>
          <w:u w:val="single"/>
        </w:rPr>
        <w:t>Governing Law.</w:t>
      </w:r>
      <w:r w:rsidRPr="003F2217">
        <w:rPr>
          <w:rFonts w:ascii="Times New Roman" w:eastAsia="Times New Roman" w:hAnsi="Times New Roman" w:cs="Times New Roman"/>
          <w:color w:val="000000"/>
          <w:sz w:val="22"/>
          <w:szCs w:val="22"/>
        </w:rPr>
        <w:t xml:space="preserve"> This Lease shall be </w:t>
      </w:r>
      <w:r w:rsidR="003D133D">
        <w:rPr>
          <w:rFonts w:ascii="Times New Roman" w:eastAsia="Times New Roman" w:hAnsi="Times New Roman" w:cs="Times New Roman"/>
          <w:color w:val="000000"/>
          <w:sz w:val="22"/>
          <w:szCs w:val="22"/>
        </w:rPr>
        <w:t xml:space="preserve">governed by </w:t>
      </w:r>
      <w:r w:rsidRPr="003F2217">
        <w:rPr>
          <w:rFonts w:ascii="Times New Roman" w:eastAsia="Times New Roman" w:hAnsi="Times New Roman" w:cs="Times New Roman"/>
          <w:color w:val="000000"/>
          <w:sz w:val="22"/>
          <w:szCs w:val="22"/>
        </w:rPr>
        <w:t xml:space="preserve">and construed in accordance with the laws of the State of </w:t>
      </w:r>
      <w:r w:rsidRPr="00C476B3">
        <w:rPr>
          <w:rFonts w:ascii="Times New Roman" w:eastAsia="Times New Roman" w:hAnsi="Times New Roman" w:cs="Times New Roman"/>
          <w:color w:val="000000"/>
          <w:sz w:val="22"/>
          <w:szCs w:val="22"/>
        </w:rPr>
        <w:t>Georgia</w:t>
      </w:r>
      <w:r w:rsidR="003D133D" w:rsidRPr="00C476B3">
        <w:rPr>
          <w:rFonts w:ascii="Times New Roman" w:eastAsia="Times New Roman" w:hAnsi="Times New Roman" w:cs="Times New Roman"/>
          <w:color w:val="000000"/>
          <w:sz w:val="22"/>
          <w:szCs w:val="22"/>
        </w:rPr>
        <w:t xml:space="preserve">, including to the extent applicable the provisions of </w:t>
      </w:r>
      <w:r w:rsidR="00C476B3" w:rsidRPr="00C476B3">
        <w:rPr>
          <w:rFonts w:ascii="Times New Roman" w:eastAsia="Times New Roman" w:hAnsi="Times New Roman" w:cs="Times New Roman"/>
          <w:color w:val="000000"/>
          <w:sz w:val="22"/>
          <w:szCs w:val="22"/>
        </w:rPr>
        <w:t>O.C.G.A. § 51-1-53</w:t>
      </w:r>
      <w:r w:rsidRPr="003F2217">
        <w:rPr>
          <w:rFonts w:ascii="Times New Roman" w:eastAsia="Times New Roman" w:hAnsi="Times New Roman" w:cs="Times New Roman"/>
          <w:color w:val="000000"/>
          <w:sz w:val="22"/>
          <w:szCs w:val="22"/>
        </w:rPr>
        <w:t>.</w:t>
      </w:r>
    </w:p>
    <w:p w14:paraId="3B10F40A" w14:textId="77777777" w:rsidR="00301917" w:rsidRPr="003F2217" w:rsidRDefault="007E191C" w:rsidP="00301917">
      <w:pPr>
        <w:widowControl w:val="0"/>
        <w:numPr>
          <w:ilvl w:val="0"/>
          <w:numId w:val="31"/>
        </w:numPr>
        <w:tabs>
          <w:tab w:val="left" w:pos="2250"/>
        </w:tabs>
        <w:spacing w:before="256" w:after="240" w:line="246" w:lineRule="exact"/>
        <w:ind w:left="180" w:right="144" w:firstLine="1800"/>
        <w:jc w:val="both"/>
        <w:textAlignment w:val="baseline"/>
        <w:rPr>
          <w:rFonts w:ascii="Times New Roman" w:eastAsia="Times New Roman" w:hAnsi="Times New Roman" w:cs="Times New Roman"/>
          <w:color w:val="000000"/>
          <w:sz w:val="22"/>
          <w:szCs w:val="22"/>
          <w:u w:val="single"/>
        </w:rPr>
      </w:pPr>
      <w:r w:rsidRPr="003F2217">
        <w:rPr>
          <w:rFonts w:ascii="Times New Roman" w:eastAsia="Times New Roman" w:hAnsi="Times New Roman" w:cs="Times New Roman"/>
          <w:color w:val="000000"/>
          <w:sz w:val="22"/>
          <w:szCs w:val="22"/>
          <w:u w:val="single"/>
        </w:rPr>
        <w:t>Guaranty</w:t>
      </w:r>
      <w:r w:rsidRPr="003F2217">
        <w:rPr>
          <w:rFonts w:ascii="Times New Roman" w:eastAsia="Times New Roman" w:hAnsi="Times New Roman" w:cs="Times New Roman"/>
          <w:color w:val="000000"/>
          <w:sz w:val="22"/>
          <w:szCs w:val="22"/>
        </w:rPr>
        <w:t xml:space="preserve">. If requested by Landlord, Tenant shall ensure the cooperation of a parent or affiliate organization to execute a guaranty of this Lease. </w:t>
      </w:r>
    </w:p>
    <w:p w14:paraId="146EFFB9" w14:textId="77777777" w:rsidR="003F2217" w:rsidRDefault="007E191C" w:rsidP="003F2217">
      <w:pPr>
        <w:widowControl w:val="0"/>
        <w:numPr>
          <w:ilvl w:val="0"/>
          <w:numId w:val="31"/>
        </w:numPr>
        <w:tabs>
          <w:tab w:val="left" w:pos="2250"/>
        </w:tabs>
        <w:spacing w:before="256" w:after="240" w:line="246" w:lineRule="exact"/>
        <w:ind w:left="180" w:right="144" w:firstLine="1800"/>
        <w:jc w:val="both"/>
        <w:textAlignment w:val="baseline"/>
        <w:rPr>
          <w:rFonts w:ascii="Times New Roman" w:eastAsia="Times New Roman" w:hAnsi="Times New Roman" w:cs="Times New Roman"/>
          <w:color w:val="000000"/>
          <w:sz w:val="22"/>
          <w:szCs w:val="22"/>
          <w:u w:val="single"/>
        </w:rPr>
      </w:pPr>
      <w:r w:rsidRPr="003F2217">
        <w:rPr>
          <w:rFonts w:ascii="Times New Roman" w:eastAsia="Times New Roman" w:hAnsi="Times New Roman" w:cs="Times New Roman"/>
          <w:color w:val="000000"/>
          <w:sz w:val="22"/>
          <w:szCs w:val="22"/>
          <w:u w:val="single"/>
        </w:rPr>
        <w:t xml:space="preserve">Counterparts; Electronic Signatures. </w:t>
      </w:r>
      <w:r w:rsidRPr="003F2217">
        <w:rPr>
          <w:rFonts w:ascii="Times New Roman" w:eastAsia="Times New Roman" w:hAnsi="Times New Roman" w:cs="Times New Roman"/>
          <w:color w:val="000000"/>
          <w:sz w:val="22"/>
          <w:szCs w:val="22"/>
        </w:rPr>
        <w:t>This Lease may be executed in any number of counterparts, each of which shall be deemed an original, but all of which together shall constitute one and the same instrument. For purposes of this Lease, any signature transmitted by facsimile or electronically via e-mail shall be considered to have the same legal and binding effect as any original signature.</w:t>
      </w:r>
    </w:p>
    <w:p w14:paraId="015518C1" w14:textId="77777777" w:rsidR="003F2217" w:rsidRPr="003F2217" w:rsidRDefault="007E191C" w:rsidP="003F2217">
      <w:pPr>
        <w:widowControl w:val="0"/>
        <w:numPr>
          <w:ilvl w:val="0"/>
          <w:numId w:val="31"/>
        </w:numPr>
        <w:tabs>
          <w:tab w:val="left" w:pos="2250"/>
        </w:tabs>
        <w:spacing w:before="256" w:after="240" w:line="246" w:lineRule="exact"/>
        <w:ind w:left="180" w:right="144" w:firstLine="1800"/>
        <w:jc w:val="both"/>
        <w:textAlignment w:val="baseline"/>
        <w:rPr>
          <w:rFonts w:ascii="Times New Roman" w:eastAsia="Times New Roman" w:hAnsi="Times New Roman" w:cs="Times New Roman"/>
          <w:color w:val="000000"/>
          <w:sz w:val="22"/>
          <w:szCs w:val="22"/>
          <w:u w:val="single"/>
        </w:rPr>
      </w:pPr>
      <w:r w:rsidRPr="003F2217">
        <w:rPr>
          <w:rFonts w:ascii="Times New Roman" w:hAnsi="Times New Roman" w:cs="Times New Roman"/>
          <w:sz w:val="22"/>
          <w:szCs w:val="22"/>
          <w:u w:val="single"/>
        </w:rPr>
        <w:t>Georgia Violent Sex Offender Law</w:t>
      </w:r>
      <w:r w:rsidRPr="003F2217">
        <w:rPr>
          <w:rFonts w:ascii="Times New Roman" w:hAnsi="Times New Roman" w:cs="Times New Roman"/>
          <w:sz w:val="22"/>
          <w:szCs w:val="22"/>
        </w:rPr>
        <w:t xml:space="preserve">. Tenant acknowledges that pursuant to state law, as well as Landlord’s policies, any person listed on the Georgia Violent Sex Offender Registry maintained by the Georgia Bureau of Investigation is prohibited from being within 1,000 feet of the Premises.  Tenant shall comply with all relevant laws, rules and regulations, including without limitation, the aforementioned state law, in the performance of any activities on the Premises.  </w:t>
      </w:r>
    </w:p>
    <w:p w14:paraId="38A34E99" w14:textId="77777777" w:rsidR="003F2217" w:rsidRDefault="007E191C" w:rsidP="003F2217">
      <w:pPr>
        <w:widowControl w:val="0"/>
        <w:numPr>
          <w:ilvl w:val="0"/>
          <w:numId w:val="31"/>
        </w:numPr>
        <w:tabs>
          <w:tab w:val="left" w:pos="2250"/>
        </w:tabs>
        <w:spacing w:before="256" w:after="240" w:line="246" w:lineRule="exact"/>
        <w:ind w:left="180" w:right="144" w:firstLine="1800"/>
        <w:jc w:val="both"/>
        <w:textAlignment w:val="baseline"/>
        <w:rPr>
          <w:rFonts w:ascii="Times New Roman" w:eastAsia="Times New Roman" w:hAnsi="Times New Roman" w:cs="Times New Roman"/>
          <w:color w:val="000000"/>
          <w:sz w:val="22"/>
          <w:szCs w:val="22"/>
          <w:u w:val="single"/>
        </w:rPr>
      </w:pPr>
      <w:r w:rsidRPr="003F2217">
        <w:rPr>
          <w:rFonts w:ascii="Times New Roman" w:eastAsia="Times New Roman" w:hAnsi="Times New Roman" w:cs="Times New Roman"/>
          <w:color w:val="000000"/>
          <w:sz w:val="22"/>
          <w:szCs w:val="22"/>
          <w:u w:val="single"/>
        </w:rPr>
        <w:t>Estoppel</w:t>
      </w:r>
      <w:r w:rsidRPr="003F2217">
        <w:rPr>
          <w:rFonts w:ascii="Times New Roman" w:eastAsia="Times New Roman" w:hAnsi="Times New Roman" w:cs="Times New Roman"/>
          <w:color w:val="000000"/>
          <w:sz w:val="22"/>
          <w:szCs w:val="22"/>
        </w:rPr>
        <w:t xml:space="preserve">. At any time and from time to time, Tenant, within twenty (20) days from the date of a request therefor made by Landlord, shall execute, acknowledge and deliver to Landlord and to such assignee, mortgagee or other party as may be designated by Landlord a certificate </w:t>
      </w:r>
      <w:r w:rsidRPr="003F2217">
        <w:rPr>
          <w:rFonts w:ascii="Times New Roman" w:eastAsia="Times New Roman" w:hAnsi="Times New Roman" w:cs="Times New Roman"/>
          <w:color w:val="000000"/>
          <w:sz w:val="22"/>
          <w:szCs w:val="22"/>
        </w:rPr>
        <w:lastRenderedPageBreak/>
        <w:t>(in a form to be reasonably required by Landlord) setting forth the Commencement Date, expiration date of the Term, and the current amount of the monthly amounts, if any, payable hereunder, and stating whether or not: (i) this Lease is in full force and effect; (ii) this Lease has been amended in any way; and (iii) there are any existing events of default on the part of any party hereunder to the knowledge of such party and specifying the nature of such events of default, if any. Any such assignee, mortgagee or other party may rely upon the certificate delivered by Tenant hereunder.</w:t>
      </w:r>
      <w:r w:rsidRPr="003F2217">
        <w:rPr>
          <w:rFonts w:ascii="Times New Roman" w:eastAsia="Times New Roman" w:hAnsi="Times New Roman" w:cs="Times New Roman"/>
          <w:color w:val="000000"/>
          <w:sz w:val="22"/>
          <w:szCs w:val="22"/>
          <w:u w:val="single"/>
        </w:rPr>
        <w:t xml:space="preserve">  </w:t>
      </w:r>
    </w:p>
    <w:p w14:paraId="6C0B1D0C" w14:textId="4469D28E" w:rsidR="00256E41" w:rsidRPr="003F2217" w:rsidRDefault="007E191C" w:rsidP="003F2217">
      <w:pPr>
        <w:widowControl w:val="0"/>
        <w:numPr>
          <w:ilvl w:val="0"/>
          <w:numId w:val="31"/>
        </w:numPr>
        <w:tabs>
          <w:tab w:val="left" w:pos="2250"/>
        </w:tabs>
        <w:spacing w:before="256" w:after="240" w:line="246" w:lineRule="exact"/>
        <w:ind w:left="180" w:right="144" w:firstLine="1800"/>
        <w:jc w:val="both"/>
        <w:textAlignment w:val="baseline"/>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 xml:space="preserve">Landlord’s </w:t>
      </w:r>
      <w:r w:rsidR="00867E67">
        <w:rPr>
          <w:rFonts w:ascii="Times New Roman" w:eastAsia="Times New Roman" w:hAnsi="Times New Roman" w:cs="Times New Roman"/>
          <w:color w:val="000000"/>
          <w:sz w:val="22"/>
          <w:szCs w:val="22"/>
          <w:u w:val="single"/>
        </w:rPr>
        <w:t>Subp</w:t>
      </w:r>
      <w:r>
        <w:rPr>
          <w:rFonts w:ascii="Times New Roman" w:eastAsia="Times New Roman" w:hAnsi="Times New Roman" w:cs="Times New Roman"/>
          <w:color w:val="000000"/>
          <w:sz w:val="22"/>
          <w:szCs w:val="22"/>
          <w:u w:val="single"/>
        </w:rPr>
        <w:t>remises.</w:t>
      </w:r>
      <w:r>
        <w:rPr>
          <w:rFonts w:ascii="Times New Roman" w:eastAsia="Times New Roman" w:hAnsi="Times New Roman" w:cs="Times New Roman"/>
          <w:color w:val="000000"/>
          <w:sz w:val="22"/>
          <w:szCs w:val="22"/>
        </w:rPr>
        <w:t xml:space="preserve"> </w:t>
      </w:r>
      <w:r w:rsidR="00BD75E2">
        <w:rPr>
          <w:rFonts w:ascii="Times New Roman" w:eastAsia="Times New Roman" w:hAnsi="Times New Roman" w:cs="Times New Roman"/>
          <w:color w:val="000000"/>
          <w:sz w:val="22"/>
          <w:szCs w:val="22"/>
        </w:rPr>
        <w:t xml:space="preserve">Landlord shall remove its equipment from Landlord’s </w:t>
      </w:r>
      <w:r w:rsidR="00867E67">
        <w:rPr>
          <w:rFonts w:ascii="Times New Roman" w:eastAsia="Times New Roman" w:hAnsi="Times New Roman" w:cs="Times New Roman"/>
          <w:color w:val="000000"/>
          <w:sz w:val="22"/>
          <w:szCs w:val="22"/>
        </w:rPr>
        <w:t>Subp</w:t>
      </w:r>
      <w:r w:rsidR="00BD75E2">
        <w:rPr>
          <w:rFonts w:ascii="Times New Roman" w:eastAsia="Times New Roman" w:hAnsi="Times New Roman" w:cs="Times New Roman"/>
          <w:color w:val="000000"/>
          <w:sz w:val="22"/>
          <w:szCs w:val="22"/>
        </w:rPr>
        <w:t xml:space="preserve">remises on or before December 31, 2023. Landlord shall be permitted to host a surplus equipment auction on the </w:t>
      </w:r>
      <w:r w:rsidR="00DD112D">
        <w:rPr>
          <w:rFonts w:ascii="Times New Roman" w:eastAsia="Times New Roman" w:hAnsi="Times New Roman" w:cs="Times New Roman"/>
          <w:color w:val="000000"/>
          <w:sz w:val="22"/>
          <w:szCs w:val="22"/>
        </w:rPr>
        <w:t>Premises</w:t>
      </w:r>
      <w:r w:rsidR="00BD75E2">
        <w:rPr>
          <w:rFonts w:ascii="Times New Roman" w:eastAsia="Times New Roman" w:hAnsi="Times New Roman" w:cs="Times New Roman"/>
          <w:color w:val="000000"/>
          <w:sz w:val="22"/>
          <w:szCs w:val="22"/>
        </w:rPr>
        <w:t xml:space="preserve"> prior to vacating Landlord’s </w:t>
      </w:r>
      <w:r w:rsidR="00867E67">
        <w:rPr>
          <w:rFonts w:ascii="Times New Roman" w:eastAsia="Times New Roman" w:hAnsi="Times New Roman" w:cs="Times New Roman"/>
          <w:color w:val="000000"/>
          <w:sz w:val="22"/>
          <w:szCs w:val="22"/>
        </w:rPr>
        <w:t>Subp</w:t>
      </w:r>
      <w:r w:rsidR="00BD75E2">
        <w:rPr>
          <w:rFonts w:ascii="Times New Roman" w:eastAsia="Times New Roman" w:hAnsi="Times New Roman" w:cs="Times New Roman"/>
          <w:color w:val="000000"/>
          <w:sz w:val="22"/>
          <w:szCs w:val="22"/>
        </w:rPr>
        <w:t xml:space="preserve">remises. </w:t>
      </w:r>
      <w:r w:rsidR="0020193C">
        <w:rPr>
          <w:rFonts w:ascii="Times New Roman" w:eastAsia="Times New Roman" w:hAnsi="Times New Roman" w:cs="Times New Roman"/>
          <w:color w:val="000000"/>
          <w:sz w:val="22"/>
          <w:szCs w:val="22"/>
        </w:rPr>
        <w:t>If Tenant desires to use or access</w:t>
      </w:r>
      <w:r w:rsidR="003D133D">
        <w:rPr>
          <w:rFonts w:ascii="Times New Roman" w:eastAsia="Times New Roman" w:hAnsi="Times New Roman" w:cs="Times New Roman"/>
          <w:color w:val="000000"/>
          <w:sz w:val="22"/>
          <w:szCs w:val="22"/>
        </w:rPr>
        <w:t xml:space="preserve"> any portion of</w:t>
      </w:r>
      <w:r w:rsidR="0020193C">
        <w:rPr>
          <w:rFonts w:ascii="Times New Roman" w:eastAsia="Times New Roman" w:hAnsi="Times New Roman" w:cs="Times New Roman"/>
          <w:color w:val="000000"/>
          <w:sz w:val="22"/>
          <w:szCs w:val="22"/>
        </w:rPr>
        <w:t xml:space="preserve"> Landlord’s </w:t>
      </w:r>
      <w:r w:rsidR="00867E67">
        <w:rPr>
          <w:rFonts w:ascii="Times New Roman" w:eastAsia="Times New Roman" w:hAnsi="Times New Roman" w:cs="Times New Roman"/>
          <w:color w:val="000000"/>
          <w:sz w:val="22"/>
          <w:szCs w:val="22"/>
        </w:rPr>
        <w:t>Subp</w:t>
      </w:r>
      <w:r w:rsidR="0020193C">
        <w:rPr>
          <w:rFonts w:ascii="Times New Roman" w:eastAsia="Times New Roman" w:hAnsi="Times New Roman" w:cs="Times New Roman"/>
          <w:color w:val="000000"/>
          <w:sz w:val="22"/>
          <w:szCs w:val="22"/>
        </w:rPr>
        <w:t>remises</w:t>
      </w:r>
      <w:r w:rsidR="00C476B3">
        <w:rPr>
          <w:rFonts w:ascii="Times New Roman" w:eastAsia="Times New Roman" w:hAnsi="Times New Roman" w:cs="Times New Roman"/>
          <w:color w:val="000000"/>
          <w:sz w:val="22"/>
          <w:szCs w:val="22"/>
        </w:rPr>
        <w:t xml:space="preserve"> </w:t>
      </w:r>
      <w:r w:rsidR="00BD75E2">
        <w:rPr>
          <w:rFonts w:ascii="Times New Roman" w:eastAsia="Times New Roman" w:hAnsi="Times New Roman" w:cs="Times New Roman"/>
          <w:color w:val="000000"/>
          <w:sz w:val="22"/>
          <w:szCs w:val="22"/>
        </w:rPr>
        <w:t>on or before December 31, 2023</w:t>
      </w:r>
      <w:r w:rsidR="0020193C">
        <w:rPr>
          <w:rFonts w:ascii="Times New Roman" w:eastAsia="Times New Roman" w:hAnsi="Times New Roman" w:cs="Times New Roman"/>
          <w:color w:val="000000"/>
          <w:sz w:val="22"/>
          <w:szCs w:val="22"/>
        </w:rPr>
        <w:t xml:space="preserve">, </w:t>
      </w:r>
      <w:r w:rsidR="00C476B3">
        <w:rPr>
          <w:rFonts w:ascii="Times New Roman" w:eastAsia="Times New Roman" w:hAnsi="Times New Roman" w:cs="Times New Roman"/>
          <w:color w:val="000000"/>
          <w:sz w:val="22"/>
          <w:szCs w:val="22"/>
        </w:rPr>
        <w:t>Tenant</w:t>
      </w:r>
      <w:r w:rsidR="0020193C">
        <w:rPr>
          <w:rFonts w:ascii="Times New Roman" w:eastAsia="Times New Roman" w:hAnsi="Times New Roman" w:cs="Times New Roman"/>
          <w:color w:val="000000"/>
          <w:sz w:val="22"/>
          <w:szCs w:val="22"/>
        </w:rPr>
        <w:t xml:space="preserve"> may make such request through </w:t>
      </w:r>
      <w:r w:rsidR="00C476B3" w:rsidRPr="00C476B3">
        <w:rPr>
          <w:rFonts w:ascii="Times New Roman" w:eastAsia="Times New Roman" w:hAnsi="Times New Roman" w:cs="Times New Roman"/>
          <w:color w:val="000000"/>
          <w:sz w:val="22"/>
          <w:szCs w:val="22"/>
        </w:rPr>
        <w:t>Landlord’s</w:t>
      </w:r>
      <w:r w:rsidR="0020193C" w:rsidRPr="00C476B3">
        <w:rPr>
          <w:rFonts w:ascii="Times New Roman" w:eastAsia="Times New Roman" w:hAnsi="Times New Roman" w:cs="Times New Roman"/>
          <w:color w:val="000000"/>
          <w:sz w:val="22"/>
          <w:szCs w:val="22"/>
        </w:rPr>
        <w:t xml:space="preserve"> </w:t>
      </w:r>
      <w:r w:rsidR="00C476B3" w:rsidRPr="00C476B3">
        <w:rPr>
          <w:rFonts w:ascii="Times New Roman" w:eastAsia="Times New Roman" w:hAnsi="Times New Roman" w:cs="Times New Roman"/>
          <w:color w:val="000000"/>
          <w:sz w:val="22"/>
          <w:szCs w:val="22"/>
        </w:rPr>
        <w:t>facility rental application</w:t>
      </w:r>
      <w:r w:rsidR="0020193C" w:rsidRPr="00C476B3">
        <w:rPr>
          <w:rFonts w:ascii="Times New Roman" w:eastAsia="Times New Roman" w:hAnsi="Times New Roman" w:cs="Times New Roman"/>
          <w:color w:val="000000"/>
          <w:sz w:val="22"/>
          <w:szCs w:val="22"/>
        </w:rPr>
        <w:t xml:space="preserve"> process</w:t>
      </w:r>
      <w:r w:rsidR="003D133D">
        <w:rPr>
          <w:rFonts w:ascii="Times New Roman" w:eastAsia="Times New Roman" w:hAnsi="Times New Roman" w:cs="Times New Roman"/>
          <w:color w:val="000000"/>
          <w:sz w:val="22"/>
          <w:szCs w:val="22"/>
        </w:rPr>
        <w:t xml:space="preserve"> using Landlord’s “SchoolDude” system or then-current facilities application </w:t>
      </w:r>
      <w:r w:rsidR="00C476B3">
        <w:rPr>
          <w:rFonts w:ascii="Times New Roman" w:eastAsia="Times New Roman" w:hAnsi="Times New Roman" w:cs="Times New Roman"/>
          <w:color w:val="000000"/>
          <w:sz w:val="22"/>
          <w:szCs w:val="22"/>
        </w:rPr>
        <w:t>system</w:t>
      </w:r>
      <w:r w:rsidR="003D133D">
        <w:rPr>
          <w:rFonts w:ascii="Times New Roman" w:eastAsia="Times New Roman" w:hAnsi="Times New Roman" w:cs="Times New Roman"/>
          <w:color w:val="000000"/>
          <w:sz w:val="22"/>
          <w:szCs w:val="22"/>
        </w:rPr>
        <w:t xml:space="preserve">, and such </w:t>
      </w:r>
      <w:r w:rsidR="00C476B3">
        <w:rPr>
          <w:rFonts w:ascii="Times New Roman" w:eastAsia="Times New Roman" w:hAnsi="Times New Roman" w:cs="Times New Roman"/>
          <w:color w:val="000000"/>
          <w:sz w:val="22"/>
          <w:szCs w:val="22"/>
        </w:rPr>
        <w:t>rental</w:t>
      </w:r>
      <w:r w:rsidR="003D133D">
        <w:rPr>
          <w:rFonts w:ascii="Times New Roman" w:eastAsia="Times New Roman" w:hAnsi="Times New Roman" w:cs="Times New Roman"/>
          <w:color w:val="000000"/>
          <w:sz w:val="22"/>
          <w:szCs w:val="22"/>
        </w:rPr>
        <w:t xml:space="preserve"> shall be subject to Landlord’s </w:t>
      </w:r>
      <w:r w:rsidR="00C476B3">
        <w:rPr>
          <w:rFonts w:ascii="Times New Roman" w:eastAsia="Times New Roman" w:hAnsi="Times New Roman" w:cs="Times New Roman"/>
          <w:color w:val="000000"/>
          <w:sz w:val="22"/>
          <w:szCs w:val="22"/>
        </w:rPr>
        <w:t>standard</w:t>
      </w:r>
      <w:r w:rsidR="003D133D">
        <w:rPr>
          <w:rFonts w:ascii="Times New Roman" w:eastAsia="Times New Roman" w:hAnsi="Times New Roman" w:cs="Times New Roman"/>
          <w:color w:val="000000"/>
          <w:sz w:val="22"/>
          <w:szCs w:val="22"/>
        </w:rPr>
        <w:t xml:space="preserve"> rental fee</w:t>
      </w:r>
      <w:r w:rsidR="00C476B3">
        <w:rPr>
          <w:rFonts w:ascii="Times New Roman" w:eastAsia="Times New Roman" w:hAnsi="Times New Roman" w:cs="Times New Roman"/>
          <w:color w:val="000000"/>
          <w:sz w:val="22"/>
          <w:szCs w:val="22"/>
        </w:rPr>
        <w:t xml:space="preserve"> schedule</w:t>
      </w:r>
      <w:r w:rsidR="0020193C">
        <w:rPr>
          <w:rFonts w:ascii="Times New Roman" w:eastAsia="Times New Roman" w:hAnsi="Times New Roman" w:cs="Times New Roman"/>
          <w:color w:val="000000"/>
          <w:sz w:val="22"/>
          <w:szCs w:val="22"/>
        </w:rPr>
        <w:t>.</w:t>
      </w:r>
      <w:r w:rsidR="00BD75E2">
        <w:rPr>
          <w:rFonts w:ascii="Times New Roman" w:eastAsia="Times New Roman" w:hAnsi="Times New Roman" w:cs="Times New Roman"/>
          <w:color w:val="000000"/>
          <w:sz w:val="22"/>
          <w:szCs w:val="22"/>
        </w:rPr>
        <w:t xml:space="preserve"> </w:t>
      </w:r>
    </w:p>
    <w:p w14:paraId="01663605" w14:textId="77777777" w:rsidR="00BF72ED" w:rsidRPr="003F2217" w:rsidRDefault="007E191C" w:rsidP="003F2217">
      <w:pPr>
        <w:widowControl w:val="0"/>
        <w:numPr>
          <w:ilvl w:val="0"/>
          <w:numId w:val="31"/>
        </w:numPr>
        <w:tabs>
          <w:tab w:val="left" w:pos="2250"/>
        </w:tabs>
        <w:spacing w:before="256" w:after="240" w:line="246" w:lineRule="exact"/>
        <w:ind w:left="180" w:right="144" w:firstLine="1800"/>
        <w:jc w:val="both"/>
        <w:textAlignment w:val="baseline"/>
        <w:rPr>
          <w:rFonts w:ascii="Times New Roman" w:eastAsia="Times New Roman" w:hAnsi="Times New Roman" w:cs="Times New Roman"/>
          <w:color w:val="000000"/>
          <w:sz w:val="22"/>
          <w:szCs w:val="22"/>
          <w:u w:val="single"/>
        </w:rPr>
      </w:pPr>
      <w:r w:rsidRPr="003F2217">
        <w:rPr>
          <w:rFonts w:ascii="Times New Roman" w:eastAsia="Times New Roman" w:hAnsi="Times New Roman" w:cs="Times New Roman"/>
          <w:color w:val="000000"/>
          <w:sz w:val="22"/>
          <w:szCs w:val="22"/>
          <w:u w:val="single"/>
        </w:rPr>
        <w:t>Board Approval</w:t>
      </w:r>
      <w:r w:rsidRPr="003F2217">
        <w:rPr>
          <w:rFonts w:ascii="Times New Roman" w:eastAsia="Times New Roman" w:hAnsi="Times New Roman" w:cs="Times New Roman"/>
          <w:color w:val="000000"/>
          <w:sz w:val="22"/>
          <w:szCs w:val="22"/>
        </w:rPr>
        <w:t>. This Lease is not effective unless and until approved by public vote of the Atlanta Board of Education as required by law.</w:t>
      </w:r>
    </w:p>
    <w:p w14:paraId="281B632B" w14:textId="77777777" w:rsidR="006D79B6" w:rsidRDefault="007E191C">
      <w:pPr>
        <w:rPr>
          <w:rFonts w:ascii="Times New Roman" w:eastAsia="PMingLiU" w:hAnsi="Times New Roman" w:cs="Times New Roman"/>
          <w:b/>
          <w:sz w:val="22"/>
          <w:szCs w:val="22"/>
        </w:rPr>
        <w:sectPr w:rsidR="006D79B6" w:rsidSect="006D79B6">
          <w:headerReference w:type="even" r:id="rId10"/>
          <w:headerReference w:type="default" r:id="rId11"/>
          <w:footerReference w:type="even" r:id="rId12"/>
          <w:footerReference w:type="default" r:id="rId13"/>
          <w:headerReference w:type="first" r:id="rId14"/>
          <w:footerReference w:type="first" r:id="rId15"/>
          <w:type w:val="nextColumn"/>
          <w:pgSz w:w="12240" w:h="15840" w:code="1"/>
          <w:pgMar w:top="1170" w:right="1440" w:bottom="990" w:left="1440" w:header="720" w:footer="720" w:gutter="0"/>
          <w:cols w:space="720"/>
          <w:titlePg/>
          <w:docGrid w:linePitch="360"/>
        </w:sectPr>
      </w:pPr>
      <w:r>
        <w:rPr>
          <w:rFonts w:ascii="Times New Roman" w:eastAsia="PMingLiU" w:hAnsi="Times New Roman" w:cs="Times New Roman"/>
          <w:b/>
          <w:sz w:val="22"/>
          <w:szCs w:val="22"/>
        </w:rPr>
        <w:br w:type="page"/>
      </w:r>
    </w:p>
    <w:p w14:paraId="49331D95" w14:textId="13831DD0" w:rsidR="00BD75E2" w:rsidRDefault="00BD75E2">
      <w:pPr>
        <w:rPr>
          <w:rFonts w:ascii="Times New Roman" w:eastAsia="PMingLiU" w:hAnsi="Times New Roman" w:cs="Times New Roman"/>
          <w:b/>
          <w:sz w:val="22"/>
          <w:szCs w:val="22"/>
        </w:rPr>
      </w:pPr>
    </w:p>
    <w:p w14:paraId="4902A6B6" w14:textId="77777777" w:rsidR="00ED2E9F" w:rsidRDefault="007E191C" w:rsidP="00BD75E2">
      <w:pPr>
        <w:widowControl w:val="0"/>
        <w:spacing w:before="225" w:after="983" w:line="253" w:lineRule="exact"/>
        <w:rPr>
          <w:rFonts w:ascii="Times New Roman" w:eastAsia="PMingLiU" w:hAnsi="Times New Roman" w:cs="Times New Roman"/>
          <w:b/>
          <w:sz w:val="22"/>
          <w:szCs w:val="22"/>
        </w:rPr>
      </w:pPr>
      <w:r>
        <w:rPr>
          <w:rFonts w:ascii="Times New Roman" w:eastAsia="PMingLiU" w:hAnsi="Times New Roman" w:cs="Times New Roman"/>
          <w:b/>
          <w:sz w:val="22"/>
          <w:szCs w:val="22"/>
        </w:rPr>
        <w:t xml:space="preserve">[LANDLORD’S SIGNATURE PAGE TO </w:t>
      </w:r>
      <w:r w:rsidR="00536AF5">
        <w:rPr>
          <w:rFonts w:ascii="Times New Roman" w:eastAsia="PMingLiU" w:hAnsi="Times New Roman" w:cs="Times New Roman"/>
          <w:b/>
          <w:sz w:val="22"/>
          <w:szCs w:val="22"/>
        </w:rPr>
        <w:t>AMENDED AND RESTATED LEASE AGREEMENT</w:t>
      </w:r>
      <w:r>
        <w:rPr>
          <w:rFonts w:ascii="Times New Roman" w:eastAsia="PMingLiU" w:hAnsi="Times New Roman" w:cs="Times New Roman"/>
          <w:b/>
          <w:sz w:val="22"/>
          <w:szCs w:val="22"/>
        </w:rPr>
        <w:t>]</w:t>
      </w:r>
    </w:p>
    <w:p w14:paraId="05C2614C" w14:textId="77777777" w:rsidR="00E05111" w:rsidRDefault="00E05111" w:rsidP="00C94791">
      <w:pPr>
        <w:jc w:val="center"/>
        <w:rPr>
          <w:rFonts w:ascii="Times New Roman" w:eastAsia="PMingLiU" w:hAnsi="Times New Roman" w:cs="Times New Roman"/>
          <w:b/>
          <w:sz w:val="22"/>
          <w:szCs w:val="22"/>
        </w:rPr>
      </w:pPr>
    </w:p>
    <w:p w14:paraId="0D1B5789" w14:textId="77777777" w:rsidR="00C94791" w:rsidRDefault="00C94791" w:rsidP="00C94791">
      <w:pPr>
        <w:jc w:val="center"/>
        <w:rPr>
          <w:rFonts w:ascii="Times New Roman" w:eastAsia="PMingLiU" w:hAnsi="Times New Roman" w:cs="Times New Roman"/>
          <w:b/>
          <w:sz w:val="22"/>
          <w:szCs w:val="22"/>
        </w:rPr>
      </w:pPr>
    </w:p>
    <w:p w14:paraId="6CF9DBB6" w14:textId="77777777" w:rsidR="00C94791" w:rsidRPr="00F36DB8" w:rsidRDefault="00C94791" w:rsidP="00ED2E9F">
      <w:pPr>
        <w:rPr>
          <w:rFonts w:ascii="Times New Roman" w:eastAsia="PMingLiU" w:hAnsi="Times New Roman" w:cs="Times New Roma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698"/>
      </w:tblGrid>
      <w:tr w:rsidR="00427AEF" w14:paraId="2D882A35" w14:textId="77777777" w:rsidTr="00677C0F">
        <w:tc>
          <w:tcPr>
            <w:tcW w:w="4662" w:type="dxa"/>
          </w:tcPr>
          <w:p w14:paraId="486ED71E" w14:textId="77777777" w:rsidR="00677C0F" w:rsidRPr="00F36DB8" w:rsidRDefault="00677C0F" w:rsidP="00677C0F"/>
          <w:p w14:paraId="5F3F796E" w14:textId="77777777" w:rsidR="00677C0F" w:rsidRPr="00F36DB8" w:rsidRDefault="00677C0F" w:rsidP="00677C0F"/>
          <w:p w14:paraId="21226181" w14:textId="77777777" w:rsidR="00677C0F" w:rsidRPr="00F36DB8" w:rsidRDefault="00677C0F" w:rsidP="00677C0F"/>
          <w:p w14:paraId="3F0364F6" w14:textId="77777777" w:rsidR="00677C0F" w:rsidRPr="00F36DB8" w:rsidRDefault="00677C0F" w:rsidP="00677C0F"/>
          <w:p w14:paraId="0044F5B5" w14:textId="77777777" w:rsidR="00677C0F" w:rsidRPr="00F36DB8" w:rsidRDefault="00677C0F" w:rsidP="00677C0F"/>
          <w:p w14:paraId="7092C70A" w14:textId="77777777" w:rsidR="00677C0F" w:rsidRPr="00F36DB8" w:rsidRDefault="00677C0F" w:rsidP="00677C0F"/>
          <w:p w14:paraId="49EAC3DE" w14:textId="77777777" w:rsidR="00677C0F" w:rsidRPr="00F36DB8" w:rsidRDefault="00677C0F" w:rsidP="00677C0F"/>
          <w:p w14:paraId="4E68FFD4" w14:textId="77777777" w:rsidR="00677C0F" w:rsidRPr="00F36DB8" w:rsidRDefault="007E191C" w:rsidP="00677C0F">
            <w:r w:rsidRPr="00F36DB8">
              <w:t>Date:</w:t>
            </w:r>
            <w:r w:rsidRPr="00F36DB8">
              <w:tab/>
              <w:t>___________________________</w:t>
            </w:r>
          </w:p>
        </w:tc>
        <w:tc>
          <w:tcPr>
            <w:tcW w:w="4698" w:type="dxa"/>
          </w:tcPr>
          <w:p w14:paraId="2D2B3C3D" w14:textId="77777777" w:rsidR="00677C0F" w:rsidRPr="00F36DB8" w:rsidRDefault="007E191C" w:rsidP="00677C0F">
            <w:pPr>
              <w:rPr>
                <w:b/>
                <w:u w:val="single"/>
              </w:rPr>
            </w:pPr>
            <w:r w:rsidRPr="00F36DB8">
              <w:rPr>
                <w:b/>
                <w:u w:val="single"/>
              </w:rPr>
              <w:t>LANDLORD:</w:t>
            </w:r>
          </w:p>
          <w:p w14:paraId="6EB2A9ED" w14:textId="77777777" w:rsidR="00677C0F" w:rsidRPr="00F36DB8" w:rsidRDefault="00677C0F" w:rsidP="00677C0F"/>
          <w:p w14:paraId="572DEB06" w14:textId="77777777" w:rsidR="00677C0F" w:rsidRPr="00F36DB8" w:rsidRDefault="007E191C" w:rsidP="00677C0F">
            <w:r w:rsidRPr="00F36DB8">
              <w:rPr>
                <w:rFonts w:eastAsia="Times New Roman"/>
                <w:b/>
                <w:color w:val="000000"/>
              </w:rPr>
              <w:t>ATLANTA INDEPENDENT SCHOOL SYSTEM</w:t>
            </w:r>
            <w:r w:rsidRPr="00F36DB8">
              <w:rPr>
                <w:rFonts w:eastAsia="Times New Roman"/>
                <w:color w:val="000000"/>
              </w:rPr>
              <w:t>, an entity created by an Act of the Georgia General Assembly, managed and controlled by the Atlanta Board of Education</w:t>
            </w:r>
          </w:p>
          <w:p w14:paraId="179E1DD3" w14:textId="77777777" w:rsidR="00677C0F" w:rsidRPr="00F36DB8" w:rsidRDefault="00677C0F" w:rsidP="00677C0F"/>
          <w:p w14:paraId="27EAD68F" w14:textId="77777777" w:rsidR="00677C0F" w:rsidRPr="00F36DB8" w:rsidRDefault="007E191C" w:rsidP="00677C0F">
            <w:r w:rsidRPr="00F36DB8">
              <w:t>By:      ______________________________</w:t>
            </w:r>
          </w:p>
          <w:p w14:paraId="7735FA8C" w14:textId="77777777" w:rsidR="00677C0F" w:rsidRPr="00F36DB8" w:rsidRDefault="007E191C" w:rsidP="00677C0F">
            <w:r w:rsidRPr="00F36DB8">
              <w:t xml:space="preserve">Name: Dr. </w:t>
            </w:r>
            <w:r w:rsidR="003D133D">
              <w:t>Lisa Herring</w:t>
            </w:r>
          </w:p>
          <w:p w14:paraId="6CD9BB73" w14:textId="77777777" w:rsidR="00677C0F" w:rsidRPr="00F36DB8" w:rsidRDefault="007E191C" w:rsidP="00677C0F">
            <w:r w:rsidRPr="00F36DB8">
              <w:t>Title:   Superintendent</w:t>
            </w:r>
          </w:p>
          <w:p w14:paraId="77F92EDF" w14:textId="77777777" w:rsidR="00677C0F" w:rsidRPr="00F36DB8" w:rsidRDefault="00677C0F" w:rsidP="00677C0F"/>
        </w:tc>
      </w:tr>
    </w:tbl>
    <w:p w14:paraId="5BC7FD35" w14:textId="77777777" w:rsidR="00ED2E9F" w:rsidRPr="00F36DB8" w:rsidRDefault="00ED2E9F" w:rsidP="00ED2E9F">
      <w:pPr>
        <w:rPr>
          <w:rFonts w:ascii="Times New Roman" w:eastAsia="PMingLiU" w:hAnsi="Times New Roman" w:cs="Times New Roman"/>
          <w:sz w:val="22"/>
          <w:szCs w:val="22"/>
        </w:rPr>
      </w:pPr>
    </w:p>
    <w:p w14:paraId="2249BECF" w14:textId="77777777" w:rsidR="00ED2E9F" w:rsidRPr="00F36DB8" w:rsidRDefault="00ED2E9F" w:rsidP="00ED2E9F">
      <w:pPr>
        <w:rPr>
          <w:rFonts w:ascii="Times New Roman" w:eastAsia="PMingLiU" w:hAnsi="Times New Roman" w:cs="Times New Roman"/>
          <w:sz w:val="22"/>
          <w:szCs w:val="22"/>
        </w:rPr>
      </w:pPr>
    </w:p>
    <w:p w14:paraId="0229DBE7" w14:textId="77777777" w:rsidR="00481752" w:rsidRPr="00F36DB8" w:rsidRDefault="00481752" w:rsidP="00ED2E9F">
      <w:pPr>
        <w:rPr>
          <w:rFonts w:ascii="Times New Roman" w:eastAsia="PMingLiU" w:hAnsi="Times New Roman" w:cs="Times New Roman"/>
          <w:b/>
          <w:sz w:val="22"/>
          <w:szCs w:val="22"/>
        </w:rPr>
      </w:pPr>
    </w:p>
    <w:p w14:paraId="1AE5D216" w14:textId="77777777" w:rsidR="00481752" w:rsidRPr="00F36DB8" w:rsidRDefault="00481752" w:rsidP="00ED2E9F">
      <w:pPr>
        <w:rPr>
          <w:rFonts w:ascii="Times New Roman" w:eastAsia="PMingLiU" w:hAnsi="Times New Roman" w:cs="Times New Roman"/>
          <w:b/>
          <w:sz w:val="22"/>
          <w:szCs w:val="22"/>
        </w:rPr>
      </w:pPr>
    </w:p>
    <w:p w14:paraId="7DB94D10" w14:textId="77777777" w:rsidR="00481752" w:rsidRPr="00F36DB8" w:rsidRDefault="00481752" w:rsidP="00ED2E9F">
      <w:pPr>
        <w:rPr>
          <w:rFonts w:ascii="Times New Roman" w:eastAsia="PMingLiU" w:hAnsi="Times New Roman" w:cs="Times New Roman"/>
          <w:b/>
          <w:sz w:val="22"/>
          <w:szCs w:val="22"/>
        </w:rPr>
      </w:pPr>
    </w:p>
    <w:p w14:paraId="48CE6310" w14:textId="77777777" w:rsidR="00481752" w:rsidRDefault="00481752" w:rsidP="00ED2E9F">
      <w:pPr>
        <w:rPr>
          <w:rFonts w:ascii="Times New Roman" w:eastAsia="PMingLiU" w:hAnsi="Times New Roman" w:cs="Times New Roman"/>
          <w:b/>
          <w:sz w:val="22"/>
          <w:szCs w:val="22"/>
        </w:rPr>
      </w:pPr>
    </w:p>
    <w:p w14:paraId="30BB2738" w14:textId="77777777" w:rsidR="00E05111" w:rsidRDefault="00E05111" w:rsidP="00ED2E9F">
      <w:pPr>
        <w:rPr>
          <w:rFonts w:ascii="Times New Roman" w:eastAsia="PMingLiU" w:hAnsi="Times New Roman" w:cs="Times New Roman"/>
          <w:b/>
          <w:sz w:val="22"/>
          <w:szCs w:val="22"/>
        </w:rPr>
      </w:pPr>
    </w:p>
    <w:p w14:paraId="16DC50FC" w14:textId="77777777" w:rsidR="00E05111" w:rsidRDefault="00E05111" w:rsidP="00ED2E9F">
      <w:pPr>
        <w:rPr>
          <w:rFonts w:ascii="Times New Roman" w:eastAsia="PMingLiU" w:hAnsi="Times New Roman" w:cs="Times New Roman"/>
          <w:b/>
          <w:sz w:val="22"/>
          <w:szCs w:val="22"/>
        </w:rPr>
      </w:pPr>
    </w:p>
    <w:p w14:paraId="1D1B8B85" w14:textId="77777777" w:rsidR="00E05111" w:rsidRDefault="00E05111" w:rsidP="00ED2E9F">
      <w:pPr>
        <w:rPr>
          <w:rFonts w:ascii="Times New Roman" w:eastAsia="PMingLiU" w:hAnsi="Times New Roman" w:cs="Times New Roman"/>
          <w:b/>
          <w:sz w:val="22"/>
          <w:szCs w:val="22"/>
        </w:rPr>
      </w:pPr>
    </w:p>
    <w:p w14:paraId="44C43B18" w14:textId="77777777" w:rsidR="00E05111" w:rsidRDefault="00E05111" w:rsidP="00ED2E9F">
      <w:pPr>
        <w:rPr>
          <w:rFonts w:ascii="Times New Roman" w:eastAsia="PMingLiU" w:hAnsi="Times New Roman" w:cs="Times New Roman"/>
          <w:b/>
          <w:sz w:val="22"/>
          <w:szCs w:val="22"/>
        </w:rPr>
      </w:pPr>
    </w:p>
    <w:p w14:paraId="371BD007" w14:textId="77777777" w:rsidR="00E05111" w:rsidRPr="00F36DB8" w:rsidRDefault="00E05111" w:rsidP="00ED2E9F">
      <w:pPr>
        <w:rPr>
          <w:rFonts w:ascii="Times New Roman" w:eastAsia="PMingLiU" w:hAnsi="Times New Roman" w:cs="Times New Roman"/>
          <w:b/>
          <w:sz w:val="22"/>
          <w:szCs w:val="22"/>
        </w:rPr>
      </w:pPr>
    </w:p>
    <w:p w14:paraId="41085AE2" w14:textId="77777777" w:rsidR="00481752" w:rsidRDefault="00481752" w:rsidP="00ED2E9F">
      <w:pPr>
        <w:rPr>
          <w:rFonts w:ascii="Times New Roman" w:eastAsia="PMingLiU" w:hAnsi="Times New Roman" w:cs="Times New Roman"/>
          <w:b/>
          <w:sz w:val="22"/>
          <w:szCs w:val="22"/>
        </w:rPr>
      </w:pPr>
    </w:p>
    <w:p w14:paraId="78936EBC" w14:textId="77777777" w:rsidR="00C94791" w:rsidRDefault="00C94791" w:rsidP="00ED2E9F">
      <w:pPr>
        <w:rPr>
          <w:rFonts w:ascii="Times New Roman" w:eastAsia="PMingLiU" w:hAnsi="Times New Roman" w:cs="Times New Roman"/>
          <w:b/>
          <w:sz w:val="22"/>
          <w:szCs w:val="22"/>
        </w:rPr>
      </w:pPr>
    </w:p>
    <w:p w14:paraId="4B0C0BF2" w14:textId="77777777" w:rsidR="00C94791" w:rsidRDefault="00C94791" w:rsidP="00ED2E9F">
      <w:pPr>
        <w:rPr>
          <w:rFonts w:ascii="Times New Roman" w:eastAsia="PMingLiU" w:hAnsi="Times New Roman" w:cs="Times New Roman"/>
          <w:b/>
          <w:sz w:val="22"/>
          <w:szCs w:val="22"/>
        </w:rPr>
      </w:pPr>
    </w:p>
    <w:p w14:paraId="28332140" w14:textId="77777777" w:rsidR="00C94791" w:rsidRDefault="007E191C" w:rsidP="00C94791">
      <w:pPr>
        <w:jc w:val="center"/>
        <w:rPr>
          <w:rFonts w:ascii="Times New Roman" w:eastAsia="PMingLiU" w:hAnsi="Times New Roman" w:cs="Times New Roman"/>
          <w:b/>
          <w:sz w:val="22"/>
          <w:szCs w:val="22"/>
        </w:rPr>
        <w:sectPr w:rsidR="00C94791" w:rsidSect="006D79B6">
          <w:pgSz w:w="12240" w:h="15840" w:code="1"/>
          <w:pgMar w:top="1170" w:right="1440" w:bottom="990" w:left="1440" w:header="720" w:footer="720" w:gutter="0"/>
          <w:cols w:space="720"/>
          <w:titlePg/>
          <w:docGrid w:linePitch="360"/>
        </w:sectPr>
      </w:pPr>
      <w:r>
        <w:rPr>
          <w:rFonts w:ascii="Times New Roman" w:eastAsia="PMingLiU" w:hAnsi="Times New Roman" w:cs="Times New Roman"/>
          <w:b/>
          <w:sz w:val="22"/>
          <w:szCs w:val="22"/>
        </w:rPr>
        <w:t>[SIGNATURES CONTINUE ON FOLLOWING PAGE]</w:t>
      </w:r>
    </w:p>
    <w:p w14:paraId="4C8F6206" w14:textId="77777777" w:rsidR="00C94791" w:rsidRPr="00F36DB8" w:rsidRDefault="00C94791" w:rsidP="00C94791">
      <w:pPr>
        <w:jc w:val="center"/>
        <w:rPr>
          <w:rFonts w:ascii="Times New Roman" w:eastAsia="PMingLiU" w:hAnsi="Times New Roman" w:cs="Times New Roman"/>
          <w:b/>
          <w:sz w:val="22"/>
          <w:szCs w:val="22"/>
        </w:rPr>
      </w:pPr>
    </w:p>
    <w:p w14:paraId="33B06EDA" w14:textId="77777777" w:rsidR="00C94791" w:rsidRDefault="007E191C" w:rsidP="00C94791">
      <w:pPr>
        <w:jc w:val="center"/>
        <w:rPr>
          <w:rFonts w:ascii="Times New Roman" w:eastAsia="PMingLiU" w:hAnsi="Times New Roman" w:cs="Times New Roman"/>
          <w:b/>
          <w:sz w:val="22"/>
          <w:szCs w:val="22"/>
        </w:rPr>
      </w:pPr>
      <w:r>
        <w:rPr>
          <w:rFonts w:ascii="Times New Roman" w:eastAsia="PMingLiU" w:hAnsi="Times New Roman" w:cs="Times New Roman"/>
          <w:b/>
          <w:sz w:val="22"/>
          <w:szCs w:val="22"/>
        </w:rPr>
        <w:t>[TENANT’S SIGNATURE PAGE TO</w:t>
      </w:r>
      <w:r w:rsidR="00536AF5">
        <w:rPr>
          <w:rFonts w:ascii="Times New Roman" w:eastAsia="PMingLiU" w:hAnsi="Times New Roman" w:cs="Times New Roman"/>
          <w:b/>
          <w:sz w:val="22"/>
          <w:szCs w:val="22"/>
        </w:rPr>
        <w:t xml:space="preserve"> AMENDED AND RESTATED</w:t>
      </w:r>
      <w:r>
        <w:rPr>
          <w:rFonts w:ascii="Times New Roman" w:eastAsia="PMingLiU" w:hAnsi="Times New Roman" w:cs="Times New Roman"/>
          <w:b/>
          <w:sz w:val="22"/>
          <w:szCs w:val="22"/>
        </w:rPr>
        <w:t xml:space="preserve"> LEASE</w:t>
      </w:r>
      <w:r w:rsidR="00536AF5">
        <w:rPr>
          <w:rFonts w:ascii="Times New Roman" w:eastAsia="PMingLiU" w:hAnsi="Times New Roman" w:cs="Times New Roman"/>
          <w:b/>
          <w:sz w:val="22"/>
          <w:szCs w:val="22"/>
        </w:rPr>
        <w:t xml:space="preserve"> AGREEMENT</w:t>
      </w:r>
      <w:r>
        <w:rPr>
          <w:rFonts w:ascii="Times New Roman" w:eastAsia="PMingLiU" w:hAnsi="Times New Roman" w:cs="Times New Roman"/>
          <w:b/>
          <w:sz w:val="22"/>
          <w:szCs w:val="22"/>
        </w:rPr>
        <w:t>]</w:t>
      </w:r>
    </w:p>
    <w:p w14:paraId="12995F8A" w14:textId="77777777" w:rsidR="00E05111" w:rsidRDefault="00E05111" w:rsidP="00C94791">
      <w:pPr>
        <w:jc w:val="center"/>
        <w:rPr>
          <w:rFonts w:ascii="Times New Roman" w:eastAsia="PMingLiU" w:hAnsi="Times New Roman" w:cs="Times New Roman"/>
          <w:b/>
          <w:sz w:val="22"/>
          <w:szCs w:val="22"/>
        </w:rPr>
      </w:pPr>
    </w:p>
    <w:p w14:paraId="20F2E968" w14:textId="77777777" w:rsidR="00AE4984" w:rsidRPr="00F36DB8" w:rsidRDefault="00AE4984" w:rsidP="00ED2E9F">
      <w:pPr>
        <w:rPr>
          <w:rFonts w:ascii="Times New Roman" w:eastAsia="PMingLiU" w:hAnsi="Times New Roman" w:cs="Times New Roman"/>
          <w:b/>
          <w:sz w:val="22"/>
          <w:szCs w:val="22"/>
        </w:rPr>
      </w:pPr>
    </w:p>
    <w:p w14:paraId="21F0FE12" w14:textId="77777777" w:rsidR="00AE4984" w:rsidRPr="00F36DB8" w:rsidRDefault="00AE4984" w:rsidP="00ED2E9F">
      <w:pPr>
        <w:rPr>
          <w:rFonts w:ascii="Times New Roman" w:eastAsia="PMingLiU" w:hAnsi="Times New Roman" w:cs="Times New Roma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698"/>
      </w:tblGrid>
      <w:tr w:rsidR="00427AEF" w14:paraId="193810B0" w14:textId="77777777" w:rsidTr="005E0C16">
        <w:tc>
          <w:tcPr>
            <w:tcW w:w="4788" w:type="dxa"/>
          </w:tcPr>
          <w:p w14:paraId="354FB05D" w14:textId="77777777" w:rsidR="00AE4984" w:rsidRPr="00F36DB8" w:rsidRDefault="00AE4984" w:rsidP="005E0C16"/>
          <w:p w14:paraId="4D2D9FA0" w14:textId="77777777" w:rsidR="00AE4984" w:rsidRPr="00F36DB8" w:rsidRDefault="00AE4984" w:rsidP="005E0C16"/>
          <w:p w14:paraId="6A518DAC" w14:textId="77777777" w:rsidR="00AE4984" w:rsidRPr="00F36DB8" w:rsidRDefault="00AE4984" w:rsidP="005E0C16"/>
          <w:p w14:paraId="55B4E370" w14:textId="77777777" w:rsidR="00AE4984" w:rsidRPr="00F36DB8" w:rsidRDefault="00AE4984" w:rsidP="005E0C16"/>
          <w:p w14:paraId="1786255E" w14:textId="77777777" w:rsidR="00AE4984" w:rsidRPr="00F36DB8" w:rsidRDefault="00AE4984" w:rsidP="005E0C16"/>
          <w:p w14:paraId="10544D49" w14:textId="77777777" w:rsidR="00AE4984" w:rsidRPr="00F36DB8" w:rsidRDefault="007E191C" w:rsidP="005E0C16">
            <w:r w:rsidRPr="00F36DB8">
              <w:t>Date:</w:t>
            </w:r>
            <w:r w:rsidRPr="00F36DB8">
              <w:tab/>
              <w:t>___________________________</w:t>
            </w:r>
          </w:p>
          <w:p w14:paraId="0D259D99" w14:textId="77777777" w:rsidR="00AE4984" w:rsidRPr="00F36DB8" w:rsidRDefault="00AE4984" w:rsidP="005E0C16"/>
          <w:p w14:paraId="771BB345" w14:textId="77777777" w:rsidR="00AE4984" w:rsidRPr="00F36DB8" w:rsidRDefault="00AE4984" w:rsidP="005E0C16"/>
          <w:p w14:paraId="7CB96336" w14:textId="77777777" w:rsidR="00AE4984" w:rsidRPr="00F36DB8" w:rsidRDefault="00AE4984" w:rsidP="005E0C16"/>
          <w:p w14:paraId="6F200646" w14:textId="77777777" w:rsidR="00AE4984" w:rsidRPr="00F36DB8" w:rsidRDefault="00AE4984" w:rsidP="005E0C16"/>
          <w:p w14:paraId="3A9DAEC8" w14:textId="77777777" w:rsidR="00AE4984" w:rsidRPr="00F36DB8" w:rsidRDefault="007E191C" w:rsidP="005E0C16">
            <w:r w:rsidRPr="00F36DB8">
              <w:t>Date:   ___________________________</w:t>
            </w:r>
          </w:p>
        </w:tc>
        <w:tc>
          <w:tcPr>
            <w:tcW w:w="4788" w:type="dxa"/>
          </w:tcPr>
          <w:p w14:paraId="4E46F22B" w14:textId="77777777" w:rsidR="00AE4984" w:rsidRPr="00F36DB8" w:rsidRDefault="007E191C" w:rsidP="005E0C16">
            <w:pPr>
              <w:rPr>
                <w:b/>
                <w:u w:val="single"/>
              </w:rPr>
            </w:pPr>
            <w:r w:rsidRPr="00F36DB8">
              <w:rPr>
                <w:b/>
                <w:u w:val="single"/>
              </w:rPr>
              <w:t>TENANT:</w:t>
            </w:r>
          </w:p>
          <w:p w14:paraId="12C5285A" w14:textId="77777777" w:rsidR="00AE4984" w:rsidRPr="00F36DB8" w:rsidRDefault="00AE4984" w:rsidP="005E0C16"/>
          <w:p w14:paraId="30A9B82C" w14:textId="77777777" w:rsidR="00AE4984" w:rsidRPr="00F36DB8" w:rsidRDefault="007E191C" w:rsidP="005E0C16">
            <w:r w:rsidRPr="00F36DB8">
              <w:rPr>
                <w:rFonts w:eastAsia="Arial"/>
                <w:b/>
                <w:color w:val="000000"/>
              </w:rPr>
              <w:t>ATLANTA WESTSIDE CHARTER SCHOOL, INC.</w:t>
            </w:r>
          </w:p>
          <w:p w14:paraId="7A0B41A7" w14:textId="77777777" w:rsidR="00AE4984" w:rsidRPr="00F36DB8" w:rsidRDefault="00AE4984" w:rsidP="005E0C16"/>
          <w:p w14:paraId="1CE2A36C" w14:textId="77777777" w:rsidR="00AE4984" w:rsidRPr="00F36DB8" w:rsidRDefault="007E191C" w:rsidP="005E0C16">
            <w:r w:rsidRPr="00F36DB8">
              <w:t>By:</w:t>
            </w:r>
            <w:r w:rsidRPr="00F36DB8">
              <w:tab/>
              <w:t>_____________________________</w:t>
            </w:r>
          </w:p>
          <w:p w14:paraId="3DA43489" w14:textId="77777777" w:rsidR="00AE4984" w:rsidRPr="00F36DB8" w:rsidRDefault="007E191C" w:rsidP="005E0C16">
            <w:r w:rsidRPr="00F36DB8">
              <w:t>Name:</w:t>
            </w:r>
            <w:r w:rsidRPr="00F36DB8">
              <w:tab/>
            </w:r>
          </w:p>
          <w:p w14:paraId="5F803E7D" w14:textId="77777777" w:rsidR="00AE4984" w:rsidRPr="00F36DB8" w:rsidRDefault="007E191C" w:rsidP="005E0C16">
            <w:r w:rsidRPr="00F36DB8">
              <w:t>Title:</w:t>
            </w:r>
            <w:r w:rsidRPr="00F36DB8">
              <w:tab/>
            </w:r>
          </w:p>
          <w:p w14:paraId="55EA2FA1" w14:textId="77777777" w:rsidR="00AE4984" w:rsidRPr="00F36DB8" w:rsidRDefault="00AE4984" w:rsidP="005E0C16"/>
          <w:p w14:paraId="143214C0" w14:textId="77777777" w:rsidR="00AE4984" w:rsidRPr="00F36DB8" w:rsidRDefault="00AE4984" w:rsidP="005E0C16"/>
          <w:p w14:paraId="6052B462" w14:textId="77777777" w:rsidR="00AE4984" w:rsidRPr="00F36DB8" w:rsidRDefault="007E191C" w:rsidP="005E0C16">
            <w:r w:rsidRPr="00F36DB8">
              <w:t>ATTEST:</w:t>
            </w:r>
          </w:p>
          <w:p w14:paraId="5FDEFB00" w14:textId="77777777" w:rsidR="00AE4984" w:rsidRPr="00F36DB8" w:rsidRDefault="00AE4984" w:rsidP="005E0C16"/>
          <w:p w14:paraId="08502252" w14:textId="77777777" w:rsidR="00AE4984" w:rsidRPr="00F36DB8" w:rsidRDefault="007E191C" w:rsidP="005E0C16">
            <w:r w:rsidRPr="00F36DB8">
              <w:t>By:      ______________________________</w:t>
            </w:r>
          </w:p>
          <w:p w14:paraId="054145CF" w14:textId="77777777" w:rsidR="00AE4984" w:rsidRPr="00F36DB8" w:rsidRDefault="007E191C" w:rsidP="005E0C16">
            <w:r w:rsidRPr="00F36DB8">
              <w:t xml:space="preserve">Name: </w:t>
            </w:r>
          </w:p>
          <w:p w14:paraId="341FDB82" w14:textId="77777777" w:rsidR="00AE4984" w:rsidRPr="00F36DB8" w:rsidRDefault="007E191C" w:rsidP="005E0C16">
            <w:r w:rsidRPr="00F36DB8">
              <w:t xml:space="preserve">Title:   </w:t>
            </w:r>
          </w:p>
          <w:p w14:paraId="4534E4BD" w14:textId="77777777" w:rsidR="00AE4984" w:rsidRPr="00F36DB8" w:rsidRDefault="00AE4984" w:rsidP="005E0C16"/>
        </w:tc>
      </w:tr>
    </w:tbl>
    <w:p w14:paraId="16E4E43E" w14:textId="77777777" w:rsidR="00AE4984" w:rsidRPr="00F93673" w:rsidRDefault="00AE4984" w:rsidP="00ED2E9F">
      <w:pPr>
        <w:rPr>
          <w:rFonts w:ascii="Times New Roman" w:eastAsia="PMingLiU" w:hAnsi="Times New Roman" w:cs="Times New Roman"/>
          <w:b/>
          <w:sz w:val="22"/>
          <w:szCs w:val="22"/>
          <w:highlight w:val="lightGray"/>
        </w:rPr>
      </w:pPr>
    </w:p>
    <w:p w14:paraId="6614C9C1" w14:textId="77777777" w:rsidR="00ED2E9F" w:rsidRPr="00F93673" w:rsidRDefault="00ED2E9F" w:rsidP="00ED2E9F">
      <w:pPr>
        <w:widowControl w:val="0"/>
        <w:tabs>
          <w:tab w:val="left" w:pos="5490"/>
        </w:tabs>
        <w:spacing w:line="249" w:lineRule="exact"/>
        <w:ind w:left="5040"/>
        <w:textAlignment w:val="baseline"/>
        <w:rPr>
          <w:rFonts w:ascii="Times New Roman" w:eastAsia="Times New Roman" w:hAnsi="Times New Roman" w:cs="Times New Roman"/>
          <w:color w:val="000000"/>
          <w:sz w:val="22"/>
          <w:szCs w:val="22"/>
          <w:highlight w:val="lightGray"/>
        </w:rPr>
      </w:pPr>
    </w:p>
    <w:p w14:paraId="468CE9E6" w14:textId="77777777" w:rsidR="00ED2E9F" w:rsidRPr="00F93673" w:rsidRDefault="00ED2E9F" w:rsidP="00ED2E9F">
      <w:pPr>
        <w:widowControl w:val="0"/>
        <w:tabs>
          <w:tab w:val="left" w:pos="5490"/>
        </w:tabs>
        <w:spacing w:line="249" w:lineRule="exact"/>
        <w:ind w:left="5040"/>
        <w:textAlignment w:val="baseline"/>
        <w:rPr>
          <w:rFonts w:ascii="Times New Roman" w:eastAsia="Times New Roman" w:hAnsi="Times New Roman" w:cs="Times New Roman"/>
          <w:color w:val="000000"/>
          <w:sz w:val="22"/>
          <w:szCs w:val="22"/>
          <w:highlight w:val="lightGray"/>
        </w:rPr>
      </w:pPr>
    </w:p>
    <w:p w14:paraId="26F5EEE7" w14:textId="77777777" w:rsidR="00ED2E9F" w:rsidRPr="00F93673" w:rsidRDefault="00ED2E9F" w:rsidP="00ED2E9F">
      <w:pPr>
        <w:widowControl w:val="0"/>
        <w:tabs>
          <w:tab w:val="left" w:pos="5490"/>
        </w:tabs>
        <w:spacing w:line="249" w:lineRule="exact"/>
        <w:ind w:left="5040"/>
        <w:textAlignment w:val="baseline"/>
        <w:rPr>
          <w:rFonts w:ascii="Times New Roman" w:eastAsia="Times New Roman" w:hAnsi="Times New Roman" w:cs="Times New Roman"/>
          <w:color w:val="000000"/>
          <w:sz w:val="22"/>
          <w:szCs w:val="22"/>
          <w:highlight w:val="lightGray"/>
        </w:rPr>
      </w:pPr>
    </w:p>
    <w:p w14:paraId="43DADF4C" w14:textId="77777777" w:rsidR="00ED2E9F" w:rsidRPr="00F93673" w:rsidRDefault="00ED2E9F" w:rsidP="00ED2E9F">
      <w:pPr>
        <w:widowControl w:val="0"/>
        <w:tabs>
          <w:tab w:val="left" w:pos="5490"/>
        </w:tabs>
        <w:spacing w:line="249" w:lineRule="exact"/>
        <w:ind w:left="5040"/>
        <w:textAlignment w:val="baseline"/>
        <w:rPr>
          <w:rFonts w:ascii="Times New Roman" w:eastAsia="Times New Roman" w:hAnsi="Times New Roman" w:cs="Times New Roman"/>
          <w:color w:val="000000"/>
          <w:sz w:val="22"/>
          <w:szCs w:val="22"/>
          <w:highlight w:val="lightGray"/>
        </w:rPr>
      </w:pPr>
    </w:p>
    <w:p w14:paraId="3EB5361C" w14:textId="77777777" w:rsidR="00ED2E9F" w:rsidRPr="00F93673" w:rsidRDefault="00ED2E9F" w:rsidP="00ED2E9F">
      <w:pPr>
        <w:widowControl w:val="0"/>
        <w:tabs>
          <w:tab w:val="left" w:pos="5490"/>
        </w:tabs>
        <w:spacing w:line="249" w:lineRule="exact"/>
        <w:ind w:left="5040"/>
        <w:textAlignment w:val="baseline"/>
        <w:rPr>
          <w:rFonts w:ascii="Times New Roman" w:eastAsia="Times New Roman" w:hAnsi="Times New Roman" w:cs="Times New Roman"/>
          <w:color w:val="000000"/>
          <w:sz w:val="22"/>
          <w:szCs w:val="22"/>
          <w:highlight w:val="lightGray"/>
        </w:rPr>
      </w:pPr>
    </w:p>
    <w:p w14:paraId="48E99F4C" w14:textId="77777777" w:rsidR="00ED2E9F" w:rsidRPr="00F93673" w:rsidRDefault="007E191C" w:rsidP="00ED2E9F">
      <w:pPr>
        <w:rPr>
          <w:rFonts w:ascii="Times New Roman" w:eastAsia="Times New Roman" w:hAnsi="Times New Roman" w:cs="Times New Roman"/>
          <w:color w:val="000000"/>
          <w:sz w:val="22"/>
          <w:szCs w:val="22"/>
          <w:highlight w:val="lightGray"/>
        </w:rPr>
      </w:pPr>
      <w:r w:rsidRPr="00F93673">
        <w:rPr>
          <w:rFonts w:ascii="Times New Roman" w:eastAsia="Times New Roman" w:hAnsi="Times New Roman" w:cs="Times New Roman"/>
          <w:color w:val="000000"/>
          <w:sz w:val="22"/>
          <w:szCs w:val="22"/>
          <w:highlight w:val="lightGray"/>
        </w:rPr>
        <w:br w:type="page"/>
      </w:r>
    </w:p>
    <w:p w14:paraId="4590F941" w14:textId="77777777" w:rsidR="004D4389" w:rsidRPr="00F36DB8" w:rsidRDefault="007E191C" w:rsidP="004E08C7">
      <w:pPr>
        <w:widowControl w:val="0"/>
        <w:tabs>
          <w:tab w:val="left" w:pos="5490"/>
        </w:tabs>
        <w:spacing w:line="249" w:lineRule="exact"/>
        <w:jc w:val="center"/>
        <w:textAlignment w:val="baseline"/>
        <w:rPr>
          <w:rFonts w:ascii="Times New Roman" w:eastAsia="Times New Roman" w:hAnsi="Times New Roman" w:cs="Times New Roman"/>
          <w:b/>
          <w:color w:val="000000"/>
          <w:sz w:val="22"/>
          <w:szCs w:val="22"/>
        </w:rPr>
      </w:pPr>
      <w:r w:rsidRPr="00F36DB8">
        <w:rPr>
          <w:rFonts w:ascii="Times New Roman" w:eastAsia="Times New Roman" w:hAnsi="Times New Roman" w:cs="Times New Roman"/>
          <w:b/>
          <w:color w:val="000000"/>
          <w:sz w:val="22"/>
          <w:szCs w:val="22"/>
        </w:rPr>
        <w:lastRenderedPageBreak/>
        <w:t>Exhibit “A”</w:t>
      </w:r>
    </w:p>
    <w:p w14:paraId="65B719DD" w14:textId="77777777" w:rsidR="004E02C5" w:rsidRPr="00F36DB8" w:rsidRDefault="007E191C" w:rsidP="004D4389">
      <w:pPr>
        <w:widowControl w:val="0"/>
        <w:tabs>
          <w:tab w:val="left" w:pos="5490"/>
        </w:tabs>
        <w:jc w:val="center"/>
        <w:textAlignment w:val="baseline"/>
        <w:rPr>
          <w:rFonts w:ascii="Times New Roman" w:hAnsi="Times New Roman" w:cs="Times New Roman"/>
          <w:b/>
          <w:noProof/>
          <w:sz w:val="22"/>
          <w:szCs w:val="22"/>
        </w:rPr>
      </w:pPr>
      <w:r>
        <w:rPr>
          <w:rFonts w:ascii="Times New Roman" w:hAnsi="Times New Roman" w:cs="Times New Roman"/>
          <w:b/>
          <w:noProof/>
          <w:sz w:val="22"/>
          <w:szCs w:val="22"/>
        </w:rPr>
        <w:t>Description of the Land</w:t>
      </w:r>
    </w:p>
    <w:p w14:paraId="3C6818AA" w14:textId="77777777" w:rsidR="00DB1BF0" w:rsidRPr="00F93673" w:rsidRDefault="00DB1BF0" w:rsidP="004870D5">
      <w:pPr>
        <w:widowControl w:val="0"/>
        <w:tabs>
          <w:tab w:val="left" w:pos="5490"/>
        </w:tabs>
        <w:jc w:val="center"/>
        <w:textAlignment w:val="baseline"/>
        <w:rPr>
          <w:rFonts w:ascii="Times New Roman" w:eastAsia="Times New Roman" w:hAnsi="Times New Roman" w:cs="Times New Roman"/>
          <w:b/>
          <w:color w:val="000000"/>
          <w:sz w:val="22"/>
          <w:szCs w:val="22"/>
          <w:highlight w:val="lightGray"/>
        </w:rPr>
      </w:pPr>
    </w:p>
    <w:p w14:paraId="00870263" w14:textId="77777777" w:rsidR="001823BF" w:rsidRDefault="007E191C" w:rsidP="002E4D5A">
      <w:pPr>
        <w:jc w:val="center"/>
        <w:rPr>
          <w:rFonts w:ascii="Times New Roman" w:eastAsia="Times New Roman" w:hAnsi="Times New Roman" w:cs="Times New Roman"/>
          <w:b/>
          <w:color w:val="000000"/>
          <w:sz w:val="22"/>
          <w:szCs w:val="22"/>
        </w:rPr>
      </w:pPr>
      <w:r>
        <w:rPr>
          <w:noProof/>
        </w:rPr>
        <w:drawing>
          <wp:inline distT="0" distB="0" distL="0" distR="0" wp14:anchorId="53C16864" wp14:editId="3DCEA882">
            <wp:extent cx="4219575" cy="750249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31516" cy="7523728"/>
                    </a:xfrm>
                    <a:prstGeom prst="rect">
                      <a:avLst/>
                    </a:prstGeom>
                  </pic:spPr>
                </pic:pic>
              </a:graphicData>
            </a:graphic>
          </wp:inline>
        </w:drawing>
      </w:r>
      <w:r>
        <w:rPr>
          <w:rFonts w:ascii="Times New Roman" w:eastAsia="Times New Roman" w:hAnsi="Times New Roman" w:cs="Times New Roman"/>
          <w:b/>
          <w:color w:val="000000"/>
          <w:sz w:val="22"/>
          <w:szCs w:val="22"/>
        </w:rPr>
        <w:br w:type="page"/>
      </w:r>
    </w:p>
    <w:p w14:paraId="56732E29" w14:textId="77777777" w:rsidR="001823BF" w:rsidRPr="00F36DB8" w:rsidRDefault="007E191C" w:rsidP="001823BF">
      <w:pPr>
        <w:widowControl w:val="0"/>
        <w:tabs>
          <w:tab w:val="left" w:pos="5490"/>
        </w:tabs>
        <w:spacing w:line="249" w:lineRule="exact"/>
        <w:jc w:val="center"/>
        <w:textAlignment w:val="baseline"/>
        <w:rPr>
          <w:rFonts w:ascii="Times New Roman" w:eastAsia="Times New Roman" w:hAnsi="Times New Roman" w:cs="Times New Roman"/>
          <w:b/>
          <w:color w:val="000000"/>
          <w:sz w:val="22"/>
          <w:szCs w:val="22"/>
        </w:rPr>
      </w:pPr>
      <w:r w:rsidRPr="00F36DB8">
        <w:rPr>
          <w:rFonts w:ascii="Times New Roman" w:eastAsia="Times New Roman" w:hAnsi="Times New Roman" w:cs="Times New Roman"/>
          <w:b/>
          <w:color w:val="000000"/>
          <w:sz w:val="22"/>
          <w:szCs w:val="22"/>
        </w:rPr>
        <w:lastRenderedPageBreak/>
        <w:t>Exhibit “</w:t>
      </w:r>
      <w:r>
        <w:rPr>
          <w:rFonts w:ascii="Times New Roman" w:eastAsia="Times New Roman" w:hAnsi="Times New Roman" w:cs="Times New Roman"/>
          <w:b/>
          <w:color w:val="000000"/>
          <w:sz w:val="22"/>
          <w:szCs w:val="22"/>
        </w:rPr>
        <w:t>B</w:t>
      </w:r>
      <w:r w:rsidRPr="00F36DB8">
        <w:rPr>
          <w:rFonts w:ascii="Times New Roman" w:eastAsia="Times New Roman" w:hAnsi="Times New Roman" w:cs="Times New Roman"/>
          <w:b/>
          <w:color w:val="000000"/>
          <w:sz w:val="22"/>
          <w:szCs w:val="22"/>
        </w:rPr>
        <w:t>”</w:t>
      </w:r>
    </w:p>
    <w:p w14:paraId="1BBEBC74" w14:textId="14F50742" w:rsidR="001823BF" w:rsidRPr="00F36DB8" w:rsidRDefault="007E191C" w:rsidP="001823BF">
      <w:pPr>
        <w:widowControl w:val="0"/>
        <w:tabs>
          <w:tab w:val="left" w:pos="5490"/>
        </w:tabs>
        <w:jc w:val="center"/>
        <w:textAlignment w:val="baseline"/>
        <w:rPr>
          <w:rFonts w:ascii="Times New Roman" w:hAnsi="Times New Roman" w:cs="Times New Roman"/>
          <w:b/>
          <w:noProof/>
          <w:sz w:val="22"/>
          <w:szCs w:val="22"/>
        </w:rPr>
      </w:pPr>
      <w:r>
        <w:rPr>
          <w:rFonts w:ascii="Times New Roman" w:hAnsi="Times New Roman" w:cs="Times New Roman"/>
          <w:b/>
          <w:noProof/>
          <w:sz w:val="22"/>
          <w:szCs w:val="22"/>
        </w:rPr>
        <w:t xml:space="preserve">Landlord’s </w:t>
      </w:r>
      <w:r w:rsidR="00867E67">
        <w:rPr>
          <w:rFonts w:ascii="Times New Roman" w:hAnsi="Times New Roman" w:cs="Times New Roman"/>
          <w:b/>
          <w:noProof/>
          <w:sz w:val="22"/>
          <w:szCs w:val="22"/>
        </w:rPr>
        <w:t>Subp</w:t>
      </w:r>
      <w:r>
        <w:rPr>
          <w:rFonts w:ascii="Times New Roman" w:hAnsi="Times New Roman" w:cs="Times New Roman"/>
          <w:b/>
          <w:noProof/>
          <w:sz w:val="22"/>
          <w:szCs w:val="22"/>
        </w:rPr>
        <w:t>remises</w:t>
      </w:r>
    </w:p>
    <w:p w14:paraId="7F50801C" w14:textId="77777777" w:rsidR="001823BF" w:rsidRPr="00F93673" w:rsidRDefault="001823BF" w:rsidP="001823BF">
      <w:pPr>
        <w:widowControl w:val="0"/>
        <w:tabs>
          <w:tab w:val="left" w:pos="5490"/>
        </w:tabs>
        <w:jc w:val="center"/>
        <w:textAlignment w:val="baseline"/>
        <w:rPr>
          <w:rFonts w:ascii="Times New Roman" w:eastAsia="Times New Roman" w:hAnsi="Times New Roman" w:cs="Times New Roman"/>
          <w:b/>
          <w:color w:val="000000"/>
          <w:sz w:val="22"/>
          <w:szCs w:val="22"/>
          <w:highlight w:val="lightGray"/>
        </w:rPr>
      </w:pPr>
    </w:p>
    <w:p w14:paraId="4E4FA76F" w14:textId="77777777" w:rsidR="002112F4" w:rsidRDefault="007E191C" w:rsidP="00634863">
      <w:pPr>
        <w:pStyle w:val="ListParagraph"/>
        <w:numPr>
          <w:ilvl w:val="0"/>
          <w:numId w:val="39"/>
        </w:numPr>
        <w:spacing w:line="480" w:lineRule="auto"/>
        <w:rPr>
          <w:rFonts w:ascii="Times New Roman" w:eastAsia="Times New Roman" w:hAnsi="Times New Roman" w:cs="Times New Roman"/>
          <w:bCs/>
          <w:color w:val="000000"/>
          <w:sz w:val="22"/>
          <w:szCs w:val="22"/>
        </w:rPr>
      </w:pPr>
      <w:r w:rsidRPr="002112F4">
        <w:rPr>
          <w:rFonts w:ascii="Times New Roman" w:eastAsia="Times New Roman" w:hAnsi="Times New Roman" w:cs="Times New Roman"/>
          <w:bCs/>
          <w:color w:val="000000"/>
          <w:sz w:val="22"/>
          <w:szCs w:val="22"/>
        </w:rPr>
        <w:t>Suites 145 and 146 in the Building;</w:t>
      </w:r>
    </w:p>
    <w:p w14:paraId="60D73180" w14:textId="77777777" w:rsidR="002112F4" w:rsidRDefault="007E191C" w:rsidP="00634863">
      <w:pPr>
        <w:pStyle w:val="ListParagraph"/>
        <w:numPr>
          <w:ilvl w:val="0"/>
          <w:numId w:val="39"/>
        </w:numPr>
        <w:spacing w:line="480" w:lineRule="auto"/>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Room 143 in the Building;</w:t>
      </w:r>
      <w:r w:rsidR="00634863">
        <w:rPr>
          <w:rFonts w:ascii="Times New Roman" w:eastAsia="Times New Roman" w:hAnsi="Times New Roman" w:cs="Times New Roman"/>
          <w:bCs/>
          <w:color w:val="000000"/>
          <w:sz w:val="22"/>
          <w:szCs w:val="22"/>
        </w:rPr>
        <w:t xml:space="preserve"> and</w:t>
      </w:r>
    </w:p>
    <w:p w14:paraId="3A92F615" w14:textId="77777777" w:rsidR="002112F4" w:rsidRPr="002112F4" w:rsidRDefault="007E191C" w:rsidP="00634863">
      <w:pPr>
        <w:pStyle w:val="ListParagraph"/>
        <w:numPr>
          <w:ilvl w:val="0"/>
          <w:numId w:val="39"/>
        </w:numPr>
        <w:spacing w:line="480" w:lineRule="auto"/>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First Floor of buildings 5011 and 5012.</w:t>
      </w:r>
    </w:p>
    <w:p w14:paraId="32F763C3" w14:textId="77777777" w:rsidR="00F36DB8" w:rsidRPr="002112F4" w:rsidRDefault="007E191C" w:rsidP="002112F4">
      <w:pPr>
        <w:rPr>
          <w:rFonts w:ascii="Times New Roman" w:eastAsia="Times New Roman" w:hAnsi="Times New Roman" w:cs="Times New Roman"/>
          <w:bCs/>
          <w:color w:val="000000"/>
          <w:sz w:val="22"/>
          <w:szCs w:val="22"/>
        </w:rPr>
      </w:pPr>
      <w:r w:rsidRPr="002112F4">
        <w:rPr>
          <w:rFonts w:ascii="Times New Roman" w:eastAsia="Times New Roman" w:hAnsi="Times New Roman" w:cs="Times New Roman"/>
          <w:bCs/>
          <w:color w:val="000000"/>
          <w:sz w:val="22"/>
          <w:szCs w:val="22"/>
        </w:rPr>
        <w:br w:type="page"/>
      </w:r>
    </w:p>
    <w:p w14:paraId="57BB0B67" w14:textId="77777777" w:rsidR="00DA347B" w:rsidRPr="002112F4" w:rsidRDefault="00DA347B" w:rsidP="00DA347B">
      <w:pPr>
        <w:widowControl w:val="0"/>
        <w:tabs>
          <w:tab w:val="left" w:pos="5490"/>
        </w:tabs>
        <w:jc w:val="center"/>
        <w:textAlignment w:val="baseline"/>
        <w:rPr>
          <w:rFonts w:ascii="Times New Roman" w:eastAsia="Times New Roman" w:hAnsi="Times New Roman" w:cs="Times New Roman"/>
          <w:bCs/>
          <w:color w:val="000000"/>
          <w:sz w:val="22"/>
          <w:szCs w:val="22"/>
        </w:rPr>
        <w:sectPr w:rsidR="00DA347B" w:rsidRPr="002112F4" w:rsidSect="00AB01CB">
          <w:footerReference w:type="default" r:id="rId17"/>
          <w:pgSz w:w="12240" w:h="15840" w:code="1"/>
          <w:pgMar w:top="1440" w:right="1440" w:bottom="1440" w:left="1440" w:header="720" w:footer="720" w:gutter="0"/>
          <w:cols w:space="720"/>
          <w:docGrid w:linePitch="360"/>
        </w:sectPr>
      </w:pPr>
    </w:p>
    <w:tbl>
      <w:tblPr>
        <w:tblpPr w:leftFromText="180" w:rightFromText="180" w:vertAnchor="page" w:horzAnchor="margin" w:tblpXSpec="center" w:tblpY="1501"/>
        <w:tblW w:w="14300" w:type="dxa"/>
        <w:tblLook w:val="04A0" w:firstRow="1" w:lastRow="0" w:firstColumn="1" w:lastColumn="0" w:noHBand="0" w:noVBand="1"/>
      </w:tblPr>
      <w:tblGrid>
        <w:gridCol w:w="4120"/>
        <w:gridCol w:w="2680"/>
        <w:gridCol w:w="3160"/>
        <w:gridCol w:w="4340"/>
      </w:tblGrid>
      <w:tr w:rsidR="00427AEF" w14:paraId="3413B5F1" w14:textId="77777777" w:rsidTr="003F2217">
        <w:trPr>
          <w:trHeight w:val="255"/>
        </w:trPr>
        <w:tc>
          <w:tcPr>
            <w:tcW w:w="4120" w:type="dxa"/>
            <w:tcBorders>
              <w:top w:val="nil"/>
              <w:left w:val="nil"/>
              <w:bottom w:val="nil"/>
              <w:right w:val="nil"/>
            </w:tcBorders>
            <w:shd w:val="clear" w:color="auto" w:fill="auto"/>
            <w:noWrap/>
            <w:vAlign w:val="bottom"/>
            <w:hideMark/>
          </w:tcPr>
          <w:p w14:paraId="3DB146E9" w14:textId="77777777" w:rsidR="00DA347B" w:rsidRPr="003F2217" w:rsidRDefault="007E191C" w:rsidP="00DA347B">
            <w:pPr>
              <w:rPr>
                <w:rFonts w:ascii="Times New Roman" w:eastAsia="Times New Roman" w:hAnsi="Times New Roman" w:cs="Times New Roman"/>
                <w:b/>
                <w:bCs/>
                <w:sz w:val="22"/>
                <w:szCs w:val="22"/>
              </w:rPr>
            </w:pPr>
            <w:r w:rsidRPr="003F2217">
              <w:rPr>
                <w:rFonts w:ascii="Times New Roman" w:eastAsia="Times New Roman" w:hAnsi="Times New Roman" w:cs="Times New Roman"/>
                <w:b/>
                <w:bCs/>
                <w:sz w:val="22"/>
                <w:szCs w:val="22"/>
              </w:rPr>
              <w:lastRenderedPageBreak/>
              <w:t xml:space="preserve"> Exhibit “</w:t>
            </w:r>
            <w:r w:rsidR="00B4465C">
              <w:rPr>
                <w:rFonts w:ascii="Times New Roman" w:eastAsia="Times New Roman" w:hAnsi="Times New Roman" w:cs="Times New Roman"/>
                <w:b/>
                <w:bCs/>
                <w:sz w:val="22"/>
                <w:szCs w:val="22"/>
              </w:rPr>
              <w:t>C</w:t>
            </w:r>
            <w:r w:rsidRPr="003F2217">
              <w:rPr>
                <w:rFonts w:ascii="Times New Roman" w:eastAsia="Times New Roman" w:hAnsi="Times New Roman" w:cs="Times New Roman"/>
                <w:b/>
                <w:bCs/>
                <w:sz w:val="22"/>
                <w:szCs w:val="22"/>
              </w:rPr>
              <w:t>”: Facility Inspections</w:t>
            </w:r>
          </w:p>
        </w:tc>
        <w:tc>
          <w:tcPr>
            <w:tcW w:w="2680" w:type="dxa"/>
            <w:tcBorders>
              <w:top w:val="nil"/>
              <w:left w:val="nil"/>
              <w:bottom w:val="nil"/>
              <w:right w:val="nil"/>
            </w:tcBorders>
            <w:shd w:val="clear" w:color="auto" w:fill="auto"/>
            <w:noWrap/>
            <w:vAlign w:val="bottom"/>
            <w:hideMark/>
          </w:tcPr>
          <w:p w14:paraId="54FA1FFA" w14:textId="77777777" w:rsidR="00DA347B" w:rsidRPr="003F2217" w:rsidRDefault="00DA347B" w:rsidP="00DA347B">
            <w:pPr>
              <w:rPr>
                <w:rFonts w:ascii="Arial" w:eastAsia="Times New Roman" w:hAnsi="Arial" w:cs="Arial"/>
                <w:b/>
                <w:bCs/>
                <w:sz w:val="20"/>
                <w:szCs w:val="20"/>
              </w:rPr>
            </w:pPr>
          </w:p>
        </w:tc>
        <w:tc>
          <w:tcPr>
            <w:tcW w:w="3160" w:type="dxa"/>
            <w:tcBorders>
              <w:top w:val="nil"/>
              <w:left w:val="nil"/>
              <w:bottom w:val="nil"/>
              <w:right w:val="nil"/>
            </w:tcBorders>
            <w:shd w:val="clear" w:color="auto" w:fill="auto"/>
            <w:noWrap/>
            <w:vAlign w:val="bottom"/>
            <w:hideMark/>
          </w:tcPr>
          <w:p w14:paraId="1AA990AA" w14:textId="77777777" w:rsidR="00DA347B" w:rsidRPr="003F2217" w:rsidRDefault="00DA347B" w:rsidP="00DA347B">
            <w:pPr>
              <w:rPr>
                <w:rFonts w:ascii="Times New Roman" w:eastAsia="Times New Roman" w:hAnsi="Times New Roman" w:cs="Times New Roman"/>
                <w:sz w:val="20"/>
                <w:szCs w:val="20"/>
              </w:rPr>
            </w:pPr>
          </w:p>
        </w:tc>
        <w:tc>
          <w:tcPr>
            <w:tcW w:w="4340" w:type="dxa"/>
            <w:tcBorders>
              <w:top w:val="nil"/>
              <w:left w:val="nil"/>
              <w:bottom w:val="nil"/>
              <w:right w:val="nil"/>
            </w:tcBorders>
            <w:shd w:val="clear" w:color="auto" w:fill="auto"/>
            <w:noWrap/>
            <w:vAlign w:val="bottom"/>
            <w:hideMark/>
          </w:tcPr>
          <w:p w14:paraId="761F913D" w14:textId="77777777" w:rsidR="00DA347B" w:rsidRPr="003F2217" w:rsidRDefault="00DA347B" w:rsidP="00DA347B">
            <w:pPr>
              <w:rPr>
                <w:rFonts w:ascii="Times New Roman" w:eastAsia="Times New Roman" w:hAnsi="Times New Roman" w:cs="Times New Roman"/>
                <w:sz w:val="20"/>
                <w:szCs w:val="20"/>
              </w:rPr>
            </w:pPr>
          </w:p>
        </w:tc>
      </w:tr>
      <w:tr w:rsidR="00427AEF" w14:paraId="101843DE" w14:textId="77777777" w:rsidTr="003F2217">
        <w:trPr>
          <w:trHeight w:val="255"/>
        </w:trPr>
        <w:tc>
          <w:tcPr>
            <w:tcW w:w="4120" w:type="dxa"/>
            <w:tcBorders>
              <w:top w:val="nil"/>
              <w:left w:val="nil"/>
              <w:bottom w:val="nil"/>
              <w:right w:val="nil"/>
            </w:tcBorders>
            <w:shd w:val="clear" w:color="auto" w:fill="auto"/>
            <w:noWrap/>
            <w:vAlign w:val="bottom"/>
            <w:hideMark/>
          </w:tcPr>
          <w:p w14:paraId="73379DDD" w14:textId="77777777" w:rsidR="00DA347B" w:rsidRPr="003F2217" w:rsidRDefault="00DA347B" w:rsidP="00DA347B">
            <w:pPr>
              <w:rPr>
                <w:rFonts w:ascii="Times New Roman" w:eastAsia="Times New Roman" w:hAnsi="Times New Roman" w:cs="Times New Roman"/>
                <w:sz w:val="20"/>
                <w:szCs w:val="20"/>
              </w:rPr>
            </w:pPr>
          </w:p>
        </w:tc>
        <w:tc>
          <w:tcPr>
            <w:tcW w:w="2680" w:type="dxa"/>
            <w:tcBorders>
              <w:top w:val="nil"/>
              <w:left w:val="nil"/>
              <w:bottom w:val="nil"/>
              <w:right w:val="nil"/>
            </w:tcBorders>
            <w:shd w:val="clear" w:color="auto" w:fill="auto"/>
            <w:noWrap/>
            <w:vAlign w:val="bottom"/>
            <w:hideMark/>
          </w:tcPr>
          <w:p w14:paraId="37B013C8" w14:textId="77777777" w:rsidR="00DA347B" w:rsidRPr="003F2217" w:rsidRDefault="00DA347B" w:rsidP="00DA347B">
            <w:pPr>
              <w:rPr>
                <w:rFonts w:ascii="Times New Roman" w:eastAsia="Times New Roman" w:hAnsi="Times New Roman" w:cs="Times New Roman"/>
                <w:sz w:val="20"/>
                <w:szCs w:val="20"/>
              </w:rPr>
            </w:pPr>
          </w:p>
        </w:tc>
        <w:tc>
          <w:tcPr>
            <w:tcW w:w="3160" w:type="dxa"/>
            <w:tcBorders>
              <w:top w:val="nil"/>
              <w:left w:val="nil"/>
              <w:bottom w:val="nil"/>
              <w:right w:val="nil"/>
            </w:tcBorders>
            <w:shd w:val="clear" w:color="auto" w:fill="auto"/>
            <w:noWrap/>
            <w:vAlign w:val="bottom"/>
            <w:hideMark/>
          </w:tcPr>
          <w:p w14:paraId="78F3BA17" w14:textId="77777777" w:rsidR="00DA347B" w:rsidRPr="003F2217" w:rsidRDefault="00DA347B" w:rsidP="00DA347B">
            <w:pPr>
              <w:rPr>
                <w:rFonts w:ascii="Times New Roman" w:eastAsia="Times New Roman" w:hAnsi="Times New Roman" w:cs="Times New Roman"/>
                <w:sz w:val="20"/>
                <w:szCs w:val="20"/>
              </w:rPr>
            </w:pPr>
          </w:p>
        </w:tc>
        <w:tc>
          <w:tcPr>
            <w:tcW w:w="4340" w:type="dxa"/>
            <w:tcBorders>
              <w:top w:val="nil"/>
              <w:left w:val="nil"/>
              <w:bottom w:val="nil"/>
              <w:right w:val="nil"/>
            </w:tcBorders>
            <w:shd w:val="clear" w:color="auto" w:fill="auto"/>
            <w:noWrap/>
            <w:vAlign w:val="bottom"/>
            <w:hideMark/>
          </w:tcPr>
          <w:p w14:paraId="39370DC6" w14:textId="77777777" w:rsidR="00DA347B" w:rsidRPr="003F2217" w:rsidRDefault="00DA347B" w:rsidP="00DA347B">
            <w:pPr>
              <w:rPr>
                <w:rFonts w:ascii="Times New Roman" w:eastAsia="Times New Roman" w:hAnsi="Times New Roman" w:cs="Times New Roman"/>
                <w:sz w:val="20"/>
                <w:szCs w:val="20"/>
              </w:rPr>
            </w:pPr>
          </w:p>
        </w:tc>
      </w:tr>
      <w:tr w:rsidR="00427AEF" w14:paraId="7BF68318" w14:textId="77777777" w:rsidTr="003F2217">
        <w:trPr>
          <w:trHeight w:val="255"/>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05473" w14:textId="77777777" w:rsidR="00DA347B" w:rsidRPr="003F2217" w:rsidRDefault="007E191C" w:rsidP="00DA347B">
            <w:pPr>
              <w:jc w:val="center"/>
              <w:rPr>
                <w:rFonts w:ascii="Times New Roman" w:eastAsia="Times New Roman" w:hAnsi="Times New Roman" w:cs="Times New Roman"/>
                <w:b/>
                <w:bCs/>
                <w:sz w:val="28"/>
                <w:szCs w:val="28"/>
              </w:rPr>
            </w:pPr>
            <w:r w:rsidRPr="003F2217">
              <w:rPr>
                <w:rFonts w:ascii="Times New Roman" w:eastAsia="Times New Roman" w:hAnsi="Times New Roman" w:cs="Times New Roman"/>
                <w:b/>
                <w:bCs/>
                <w:sz w:val="28"/>
                <w:szCs w:val="28"/>
              </w:rPr>
              <w:t>System</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14:paraId="57E4671D" w14:textId="77777777" w:rsidR="00DA347B" w:rsidRPr="003F2217" w:rsidRDefault="007E191C" w:rsidP="00DA347B">
            <w:pPr>
              <w:jc w:val="center"/>
              <w:rPr>
                <w:rFonts w:ascii="Times New Roman" w:eastAsia="Times New Roman" w:hAnsi="Times New Roman" w:cs="Times New Roman"/>
                <w:b/>
                <w:bCs/>
                <w:sz w:val="28"/>
                <w:szCs w:val="28"/>
              </w:rPr>
            </w:pPr>
            <w:r w:rsidRPr="003F2217">
              <w:rPr>
                <w:rFonts w:ascii="Times New Roman" w:eastAsia="Times New Roman" w:hAnsi="Times New Roman" w:cs="Times New Roman"/>
                <w:b/>
                <w:bCs/>
                <w:sz w:val="28"/>
                <w:szCs w:val="28"/>
              </w:rPr>
              <w:t>Inspection Interval</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14:paraId="7054AB3C" w14:textId="77777777" w:rsidR="00DA347B" w:rsidRPr="003F2217" w:rsidRDefault="007E191C" w:rsidP="00DA347B">
            <w:pPr>
              <w:jc w:val="center"/>
              <w:rPr>
                <w:rFonts w:ascii="Times New Roman" w:eastAsia="Times New Roman" w:hAnsi="Times New Roman" w:cs="Times New Roman"/>
                <w:b/>
                <w:bCs/>
                <w:sz w:val="28"/>
                <w:szCs w:val="28"/>
              </w:rPr>
            </w:pPr>
            <w:r w:rsidRPr="003F2217">
              <w:rPr>
                <w:rFonts w:ascii="Times New Roman" w:eastAsia="Times New Roman" w:hAnsi="Times New Roman" w:cs="Times New Roman"/>
                <w:b/>
                <w:bCs/>
                <w:sz w:val="28"/>
                <w:szCs w:val="28"/>
              </w:rPr>
              <w:t>Service Interval</w:t>
            </w:r>
          </w:p>
        </w:tc>
        <w:tc>
          <w:tcPr>
            <w:tcW w:w="4340" w:type="dxa"/>
            <w:tcBorders>
              <w:top w:val="single" w:sz="4" w:space="0" w:color="auto"/>
              <w:left w:val="nil"/>
              <w:bottom w:val="single" w:sz="4" w:space="0" w:color="auto"/>
              <w:right w:val="single" w:sz="4" w:space="0" w:color="auto"/>
            </w:tcBorders>
            <w:shd w:val="clear" w:color="auto" w:fill="auto"/>
            <w:noWrap/>
            <w:vAlign w:val="bottom"/>
            <w:hideMark/>
          </w:tcPr>
          <w:p w14:paraId="7B3A059E" w14:textId="77777777" w:rsidR="00DA347B" w:rsidRPr="003F2217" w:rsidRDefault="007E191C" w:rsidP="00DA347B">
            <w:pPr>
              <w:jc w:val="center"/>
              <w:rPr>
                <w:rFonts w:ascii="Times New Roman" w:eastAsia="Times New Roman" w:hAnsi="Times New Roman" w:cs="Times New Roman"/>
                <w:b/>
                <w:bCs/>
                <w:sz w:val="28"/>
                <w:szCs w:val="28"/>
              </w:rPr>
            </w:pPr>
            <w:r w:rsidRPr="003F2217">
              <w:rPr>
                <w:rFonts w:ascii="Times New Roman" w:eastAsia="Times New Roman" w:hAnsi="Times New Roman" w:cs="Times New Roman"/>
                <w:b/>
                <w:bCs/>
                <w:sz w:val="28"/>
                <w:szCs w:val="28"/>
              </w:rPr>
              <w:t>Code Requirement/Authority</w:t>
            </w:r>
          </w:p>
        </w:tc>
      </w:tr>
      <w:tr w:rsidR="00427AEF" w14:paraId="4E1ED746" w14:textId="77777777" w:rsidTr="003F2217">
        <w:trPr>
          <w:trHeight w:val="255"/>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B1023EF"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Emergency Generator</w:t>
            </w:r>
          </w:p>
        </w:tc>
        <w:tc>
          <w:tcPr>
            <w:tcW w:w="2680" w:type="dxa"/>
            <w:tcBorders>
              <w:top w:val="nil"/>
              <w:left w:val="nil"/>
              <w:bottom w:val="single" w:sz="4" w:space="0" w:color="auto"/>
              <w:right w:val="single" w:sz="4" w:space="0" w:color="auto"/>
            </w:tcBorders>
            <w:shd w:val="clear" w:color="auto" w:fill="auto"/>
            <w:noWrap/>
            <w:vAlign w:val="bottom"/>
            <w:hideMark/>
          </w:tcPr>
          <w:p w14:paraId="753F572C"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Weekly</w:t>
            </w:r>
          </w:p>
        </w:tc>
        <w:tc>
          <w:tcPr>
            <w:tcW w:w="3160" w:type="dxa"/>
            <w:tcBorders>
              <w:top w:val="nil"/>
              <w:left w:val="nil"/>
              <w:bottom w:val="single" w:sz="4" w:space="0" w:color="auto"/>
              <w:right w:val="single" w:sz="4" w:space="0" w:color="auto"/>
            </w:tcBorders>
            <w:shd w:val="clear" w:color="auto" w:fill="auto"/>
            <w:noWrap/>
            <w:vAlign w:val="bottom"/>
            <w:hideMark/>
          </w:tcPr>
          <w:p w14:paraId="1A001A8A"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Semi-Annual</w:t>
            </w:r>
          </w:p>
        </w:tc>
        <w:tc>
          <w:tcPr>
            <w:tcW w:w="4340" w:type="dxa"/>
            <w:tcBorders>
              <w:top w:val="nil"/>
              <w:left w:val="nil"/>
              <w:bottom w:val="single" w:sz="4" w:space="0" w:color="auto"/>
              <w:right w:val="single" w:sz="4" w:space="0" w:color="auto"/>
            </w:tcBorders>
            <w:shd w:val="clear" w:color="auto" w:fill="auto"/>
            <w:noWrap/>
            <w:vAlign w:val="bottom"/>
            <w:hideMark/>
          </w:tcPr>
          <w:p w14:paraId="1106D4D0"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NFPA 101 Fire Marshall</w:t>
            </w:r>
          </w:p>
        </w:tc>
      </w:tr>
      <w:tr w:rsidR="00427AEF" w14:paraId="52C754D2" w14:textId="77777777" w:rsidTr="003F2217">
        <w:trPr>
          <w:trHeight w:val="255"/>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0357C9D"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Emergency Exit Lighting</w:t>
            </w:r>
          </w:p>
        </w:tc>
        <w:tc>
          <w:tcPr>
            <w:tcW w:w="2680" w:type="dxa"/>
            <w:tcBorders>
              <w:top w:val="nil"/>
              <w:left w:val="nil"/>
              <w:bottom w:val="single" w:sz="4" w:space="0" w:color="auto"/>
              <w:right w:val="single" w:sz="4" w:space="0" w:color="auto"/>
            </w:tcBorders>
            <w:shd w:val="clear" w:color="auto" w:fill="auto"/>
            <w:noWrap/>
            <w:vAlign w:val="bottom"/>
            <w:hideMark/>
          </w:tcPr>
          <w:p w14:paraId="6EFA40E4"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Monthly</w:t>
            </w:r>
          </w:p>
        </w:tc>
        <w:tc>
          <w:tcPr>
            <w:tcW w:w="3160" w:type="dxa"/>
            <w:tcBorders>
              <w:top w:val="nil"/>
              <w:left w:val="nil"/>
              <w:bottom w:val="single" w:sz="4" w:space="0" w:color="auto"/>
              <w:right w:val="single" w:sz="4" w:space="0" w:color="auto"/>
            </w:tcBorders>
            <w:shd w:val="clear" w:color="auto" w:fill="auto"/>
            <w:noWrap/>
            <w:vAlign w:val="bottom"/>
            <w:hideMark/>
          </w:tcPr>
          <w:p w14:paraId="11984AF7"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Annual</w:t>
            </w:r>
          </w:p>
        </w:tc>
        <w:tc>
          <w:tcPr>
            <w:tcW w:w="4340" w:type="dxa"/>
            <w:tcBorders>
              <w:top w:val="nil"/>
              <w:left w:val="nil"/>
              <w:bottom w:val="single" w:sz="4" w:space="0" w:color="auto"/>
              <w:right w:val="single" w:sz="4" w:space="0" w:color="auto"/>
            </w:tcBorders>
            <w:shd w:val="clear" w:color="auto" w:fill="auto"/>
            <w:noWrap/>
            <w:vAlign w:val="bottom"/>
            <w:hideMark/>
          </w:tcPr>
          <w:p w14:paraId="1A809B02"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NFPA 101 Fire Marshall</w:t>
            </w:r>
          </w:p>
        </w:tc>
      </w:tr>
      <w:tr w:rsidR="00427AEF" w14:paraId="1D581221" w14:textId="77777777" w:rsidTr="003F2217">
        <w:trPr>
          <w:trHeight w:val="255"/>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40DE5DD"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Fire Extinguishers</w:t>
            </w:r>
          </w:p>
        </w:tc>
        <w:tc>
          <w:tcPr>
            <w:tcW w:w="2680" w:type="dxa"/>
            <w:tcBorders>
              <w:top w:val="nil"/>
              <w:left w:val="nil"/>
              <w:bottom w:val="single" w:sz="4" w:space="0" w:color="auto"/>
              <w:right w:val="single" w:sz="4" w:space="0" w:color="auto"/>
            </w:tcBorders>
            <w:shd w:val="clear" w:color="auto" w:fill="auto"/>
            <w:noWrap/>
            <w:vAlign w:val="bottom"/>
            <w:hideMark/>
          </w:tcPr>
          <w:p w14:paraId="64382680"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 xml:space="preserve">Monthly </w:t>
            </w:r>
          </w:p>
        </w:tc>
        <w:tc>
          <w:tcPr>
            <w:tcW w:w="3160" w:type="dxa"/>
            <w:tcBorders>
              <w:top w:val="nil"/>
              <w:left w:val="nil"/>
              <w:bottom w:val="single" w:sz="4" w:space="0" w:color="auto"/>
              <w:right w:val="single" w:sz="4" w:space="0" w:color="auto"/>
            </w:tcBorders>
            <w:shd w:val="clear" w:color="auto" w:fill="auto"/>
            <w:noWrap/>
            <w:vAlign w:val="bottom"/>
            <w:hideMark/>
          </w:tcPr>
          <w:p w14:paraId="5929E6D2"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Annual and after use</w:t>
            </w:r>
          </w:p>
        </w:tc>
        <w:tc>
          <w:tcPr>
            <w:tcW w:w="4340" w:type="dxa"/>
            <w:tcBorders>
              <w:top w:val="nil"/>
              <w:left w:val="nil"/>
              <w:bottom w:val="single" w:sz="4" w:space="0" w:color="auto"/>
              <w:right w:val="single" w:sz="4" w:space="0" w:color="auto"/>
            </w:tcBorders>
            <w:shd w:val="clear" w:color="auto" w:fill="auto"/>
            <w:noWrap/>
            <w:vAlign w:val="bottom"/>
            <w:hideMark/>
          </w:tcPr>
          <w:p w14:paraId="3788FCD4"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NFPA 101 Fire Marshall</w:t>
            </w:r>
          </w:p>
        </w:tc>
      </w:tr>
      <w:tr w:rsidR="00427AEF" w14:paraId="2F7C36A0" w14:textId="77777777" w:rsidTr="003F2217">
        <w:trPr>
          <w:trHeight w:val="255"/>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6BC4FE8"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Fire Hydrants</w:t>
            </w:r>
          </w:p>
        </w:tc>
        <w:tc>
          <w:tcPr>
            <w:tcW w:w="2680" w:type="dxa"/>
            <w:tcBorders>
              <w:top w:val="nil"/>
              <w:left w:val="nil"/>
              <w:bottom w:val="single" w:sz="4" w:space="0" w:color="auto"/>
              <w:right w:val="single" w:sz="4" w:space="0" w:color="auto"/>
            </w:tcBorders>
            <w:shd w:val="clear" w:color="auto" w:fill="auto"/>
            <w:noWrap/>
            <w:vAlign w:val="bottom"/>
            <w:hideMark/>
          </w:tcPr>
          <w:p w14:paraId="115261E8"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Annual</w:t>
            </w:r>
          </w:p>
        </w:tc>
        <w:tc>
          <w:tcPr>
            <w:tcW w:w="3160" w:type="dxa"/>
            <w:tcBorders>
              <w:top w:val="nil"/>
              <w:left w:val="nil"/>
              <w:bottom w:val="single" w:sz="4" w:space="0" w:color="auto"/>
              <w:right w:val="single" w:sz="4" w:space="0" w:color="auto"/>
            </w:tcBorders>
            <w:shd w:val="clear" w:color="auto" w:fill="auto"/>
            <w:noWrap/>
            <w:vAlign w:val="bottom"/>
            <w:hideMark/>
          </w:tcPr>
          <w:p w14:paraId="2082C6F8"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Annual</w:t>
            </w:r>
          </w:p>
        </w:tc>
        <w:tc>
          <w:tcPr>
            <w:tcW w:w="4340" w:type="dxa"/>
            <w:tcBorders>
              <w:top w:val="nil"/>
              <w:left w:val="nil"/>
              <w:bottom w:val="single" w:sz="4" w:space="0" w:color="auto"/>
              <w:right w:val="single" w:sz="4" w:space="0" w:color="auto"/>
            </w:tcBorders>
            <w:shd w:val="clear" w:color="auto" w:fill="auto"/>
            <w:noWrap/>
            <w:vAlign w:val="bottom"/>
            <w:hideMark/>
          </w:tcPr>
          <w:p w14:paraId="5417C8B9"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NFPA 25 Fire Marshall</w:t>
            </w:r>
          </w:p>
        </w:tc>
      </w:tr>
      <w:tr w:rsidR="00427AEF" w14:paraId="0D5203A3" w14:textId="77777777" w:rsidTr="003F2217">
        <w:trPr>
          <w:trHeight w:val="255"/>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B4874A9"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Sprinkler System</w:t>
            </w:r>
          </w:p>
        </w:tc>
        <w:tc>
          <w:tcPr>
            <w:tcW w:w="2680" w:type="dxa"/>
            <w:tcBorders>
              <w:top w:val="nil"/>
              <w:left w:val="nil"/>
              <w:bottom w:val="single" w:sz="4" w:space="0" w:color="auto"/>
              <w:right w:val="single" w:sz="4" w:space="0" w:color="auto"/>
            </w:tcBorders>
            <w:shd w:val="clear" w:color="auto" w:fill="auto"/>
            <w:noWrap/>
            <w:vAlign w:val="bottom"/>
            <w:hideMark/>
          </w:tcPr>
          <w:p w14:paraId="35B05DBF"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Annual</w:t>
            </w:r>
          </w:p>
        </w:tc>
        <w:tc>
          <w:tcPr>
            <w:tcW w:w="3160" w:type="dxa"/>
            <w:tcBorders>
              <w:top w:val="nil"/>
              <w:left w:val="nil"/>
              <w:bottom w:val="single" w:sz="4" w:space="0" w:color="auto"/>
              <w:right w:val="single" w:sz="4" w:space="0" w:color="auto"/>
            </w:tcBorders>
            <w:shd w:val="clear" w:color="auto" w:fill="auto"/>
            <w:noWrap/>
            <w:vAlign w:val="bottom"/>
            <w:hideMark/>
          </w:tcPr>
          <w:p w14:paraId="4A0946DF"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Annual</w:t>
            </w:r>
          </w:p>
        </w:tc>
        <w:tc>
          <w:tcPr>
            <w:tcW w:w="4340" w:type="dxa"/>
            <w:tcBorders>
              <w:top w:val="nil"/>
              <w:left w:val="nil"/>
              <w:bottom w:val="single" w:sz="4" w:space="0" w:color="auto"/>
              <w:right w:val="single" w:sz="4" w:space="0" w:color="auto"/>
            </w:tcBorders>
            <w:shd w:val="clear" w:color="auto" w:fill="auto"/>
            <w:noWrap/>
            <w:vAlign w:val="bottom"/>
            <w:hideMark/>
          </w:tcPr>
          <w:p w14:paraId="60F0B4B9"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NFPA 101 Fire Marshall</w:t>
            </w:r>
          </w:p>
        </w:tc>
      </w:tr>
      <w:tr w:rsidR="00427AEF" w14:paraId="5CEE6378" w14:textId="77777777" w:rsidTr="003F2217">
        <w:trPr>
          <w:trHeight w:val="255"/>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E62434F"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Backflow Preventers</w:t>
            </w:r>
          </w:p>
        </w:tc>
        <w:tc>
          <w:tcPr>
            <w:tcW w:w="2680" w:type="dxa"/>
            <w:tcBorders>
              <w:top w:val="nil"/>
              <w:left w:val="nil"/>
              <w:bottom w:val="single" w:sz="4" w:space="0" w:color="auto"/>
              <w:right w:val="single" w:sz="4" w:space="0" w:color="auto"/>
            </w:tcBorders>
            <w:shd w:val="clear" w:color="auto" w:fill="auto"/>
            <w:noWrap/>
            <w:vAlign w:val="bottom"/>
            <w:hideMark/>
          </w:tcPr>
          <w:p w14:paraId="3ABCDEEE"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Annual</w:t>
            </w:r>
          </w:p>
        </w:tc>
        <w:tc>
          <w:tcPr>
            <w:tcW w:w="3160" w:type="dxa"/>
            <w:tcBorders>
              <w:top w:val="nil"/>
              <w:left w:val="nil"/>
              <w:bottom w:val="single" w:sz="4" w:space="0" w:color="auto"/>
              <w:right w:val="single" w:sz="4" w:space="0" w:color="auto"/>
            </w:tcBorders>
            <w:shd w:val="clear" w:color="auto" w:fill="auto"/>
            <w:noWrap/>
            <w:vAlign w:val="bottom"/>
            <w:hideMark/>
          </w:tcPr>
          <w:p w14:paraId="7AC110E5"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Annual</w:t>
            </w:r>
          </w:p>
        </w:tc>
        <w:tc>
          <w:tcPr>
            <w:tcW w:w="4340" w:type="dxa"/>
            <w:tcBorders>
              <w:top w:val="nil"/>
              <w:left w:val="nil"/>
              <w:bottom w:val="single" w:sz="4" w:space="0" w:color="auto"/>
              <w:right w:val="single" w:sz="4" w:space="0" w:color="auto"/>
            </w:tcBorders>
            <w:shd w:val="clear" w:color="auto" w:fill="auto"/>
            <w:noWrap/>
            <w:vAlign w:val="bottom"/>
            <w:hideMark/>
          </w:tcPr>
          <w:p w14:paraId="5BB2297C"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NFPA 101 Fire Marshall</w:t>
            </w:r>
          </w:p>
        </w:tc>
      </w:tr>
      <w:tr w:rsidR="00427AEF" w14:paraId="65FAAEB2" w14:textId="77777777" w:rsidTr="003F2217">
        <w:trPr>
          <w:trHeight w:val="255"/>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06AE23D"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Elevators</w:t>
            </w:r>
          </w:p>
        </w:tc>
        <w:tc>
          <w:tcPr>
            <w:tcW w:w="2680" w:type="dxa"/>
            <w:tcBorders>
              <w:top w:val="nil"/>
              <w:left w:val="nil"/>
              <w:bottom w:val="single" w:sz="4" w:space="0" w:color="auto"/>
              <w:right w:val="single" w:sz="4" w:space="0" w:color="auto"/>
            </w:tcBorders>
            <w:shd w:val="clear" w:color="auto" w:fill="auto"/>
            <w:noWrap/>
            <w:vAlign w:val="bottom"/>
            <w:hideMark/>
          </w:tcPr>
          <w:p w14:paraId="5F760A5C"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Annual</w:t>
            </w:r>
          </w:p>
        </w:tc>
        <w:tc>
          <w:tcPr>
            <w:tcW w:w="3160" w:type="dxa"/>
            <w:tcBorders>
              <w:top w:val="nil"/>
              <w:left w:val="nil"/>
              <w:bottom w:val="single" w:sz="4" w:space="0" w:color="auto"/>
              <w:right w:val="single" w:sz="4" w:space="0" w:color="auto"/>
            </w:tcBorders>
            <w:shd w:val="clear" w:color="auto" w:fill="auto"/>
            <w:noWrap/>
            <w:vAlign w:val="bottom"/>
            <w:hideMark/>
          </w:tcPr>
          <w:p w14:paraId="4E786135"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Annual</w:t>
            </w:r>
          </w:p>
        </w:tc>
        <w:tc>
          <w:tcPr>
            <w:tcW w:w="4340" w:type="dxa"/>
            <w:tcBorders>
              <w:top w:val="nil"/>
              <w:left w:val="nil"/>
              <w:bottom w:val="single" w:sz="4" w:space="0" w:color="auto"/>
              <w:right w:val="single" w:sz="4" w:space="0" w:color="auto"/>
            </w:tcBorders>
            <w:shd w:val="clear" w:color="auto" w:fill="auto"/>
            <w:noWrap/>
            <w:vAlign w:val="bottom"/>
            <w:hideMark/>
          </w:tcPr>
          <w:p w14:paraId="7B361CC5"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O.C.GA 25-15-1 GA Dept. Of Labor</w:t>
            </w:r>
          </w:p>
        </w:tc>
      </w:tr>
      <w:tr w:rsidR="00427AEF" w14:paraId="2EC62BF5" w14:textId="77777777" w:rsidTr="003F2217">
        <w:trPr>
          <w:trHeight w:val="255"/>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D0CC9B0"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Boilers</w:t>
            </w:r>
          </w:p>
        </w:tc>
        <w:tc>
          <w:tcPr>
            <w:tcW w:w="2680" w:type="dxa"/>
            <w:tcBorders>
              <w:top w:val="nil"/>
              <w:left w:val="nil"/>
              <w:bottom w:val="single" w:sz="4" w:space="0" w:color="auto"/>
              <w:right w:val="single" w:sz="4" w:space="0" w:color="auto"/>
            </w:tcBorders>
            <w:shd w:val="clear" w:color="auto" w:fill="auto"/>
            <w:noWrap/>
            <w:vAlign w:val="bottom"/>
            <w:hideMark/>
          </w:tcPr>
          <w:p w14:paraId="4EA25BC6"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Annual</w:t>
            </w:r>
          </w:p>
        </w:tc>
        <w:tc>
          <w:tcPr>
            <w:tcW w:w="3160" w:type="dxa"/>
            <w:tcBorders>
              <w:top w:val="nil"/>
              <w:left w:val="nil"/>
              <w:bottom w:val="single" w:sz="4" w:space="0" w:color="auto"/>
              <w:right w:val="single" w:sz="4" w:space="0" w:color="auto"/>
            </w:tcBorders>
            <w:shd w:val="clear" w:color="auto" w:fill="auto"/>
            <w:noWrap/>
            <w:vAlign w:val="bottom"/>
            <w:hideMark/>
          </w:tcPr>
          <w:p w14:paraId="45A797EA"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Annual</w:t>
            </w:r>
          </w:p>
        </w:tc>
        <w:tc>
          <w:tcPr>
            <w:tcW w:w="4340" w:type="dxa"/>
            <w:tcBorders>
              <w:top w:val="nil"/>
              <w:left w:val="nil"/>
              <w:bottom w:val="single" w:sz="4" w:space="0" w:color="auto"/>
              <w:right w:val="single" w:sz="4" w:space="0" w:color="auto"/>
            </w:tcBorders>
            <w:shd w:val="clear" w:color="auto" w:fill="auto"/>
            <w:noWrap/>
            <w:vAlign w:val="bottom"/>
            <w:hideMark/>
          </w:tcPr>
          <w:p w14:paraId="497BD5CE"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O.C.GA 25-15-1 GA Dept. Of Labor</w:t>
            </w:r>
          </w:p>
        </w:tc>
      </w:tr>
      <w:tr w:rsidR="00427AEF" w14:paraId="07AA8B6A" w14:textId="77777777" w:rsidTr="003F2217">
        <w:trPr>
          <w:trHeight w:val="255"/>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39133F8"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Roof</w:t>
            </w:r>
          </w:p>
        </w:tc>
        <w:tc>
          <w:tcPr>
            <w:tcW w:w="2680" w:type="dxa"/>
            <w:tcBorders>
              <w:top w:val="nil"/>
              <w:left w:val="nil"/>
              <w:bottom w:val="single" w:sz="4" w:space="0" w:color="auto"/>
              <w:right w:val="single" w:sz="4" w:space="0" w:color="auto"/>
            </w:tcBorders>
            <w:shd w:val="clear" w:color="auto" w:fill="auto"/>
            <w:noWrap/>
            <w:vAlign w:val="bottom"/>
            <w:hideMark/>
          </w:tcPr>
          <w:p w14:paraId="74835C06"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Weekly</w:t>
            </w:r>
          </w:p>
        </w:tc>
        <w:tc>
          <w:tcPr>
            <w:tcW w:w="3160" w:type="dxa"/>
            <w:tcBorders>
              <w:top w:val="nil"/>
              <w:left w:val="nil"/>
              <w:bottom w:val="single" w:sz="4" w:space="0" w:color="auto"/>
              <w:right w:val="single" w:sz="4" w:space="0" w:color="auto"/>
            </w:tcBorders>
            <w:shd w:val="clear" w:color="auto" w:fill="auto"/>
            <w:noWrap/>
            <w:vAlign w:val="bottom"/>
            <w:hideMark/>
          </w:tcPr>
          <w:p w14:paraId="6E6E5574"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As required</w:t>
            </w:r>
          </w:p>
        </w:tc>
        <w:tc>
          <w:tcPr>
            <w:tcW w:w="4340" w:type="dxa"/>
            <w:tcBorders>
              <w:top w:val="nil"/>
              <w:left w:val="nil"/>
              <w:bottom w:val="single" w:sz="4" w:space="0" w:color="auto"/>
              <w:right w:val="single" w:sz="4" w:space="0" w:color="auto"/>
            </w:tcBorders>
            <w:shd w:val="clear" w:color="auto" w:fill="auto"/>
            <w:noWrap/>
            <w:vAlign w:val="bottom"/>
            <w:hideMark/>
          </w:tcPr>
          <w:p w14:paraId="19D125F9"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 </w:t>
            </w:r>
          </w:p>
        </w:tc>
      </w:tr>
      <w:tr w:rsidR="00427AEF" w14:paraId="25522233" w14:textId="77777777" w:rsidTr="003F2217">
        <w:trPr>
          <w:trHeight w:val="255"/>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4B31FB3"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Kitchen Oven Hoods</w:t>
            </w:r>
          </w:p>
        </w:tc>
        <w:tc>
          <w:tcPr>
            <w:tcW w:w="2680" w:type="dxa"/>
            <w:tcBorders>
              <w:top w:val="nil"/>
              <w:left w:val="nil"/>
              <w:bottom w:val="single" w:sz="4" w:space="0" w:color="auto"/>
              <w:right w:val="single" w:sz="4" w:space="0" w:color="auto"/>
            </w:tcBorders>
            <w:shd w:val="clear" w:color="auto" w:fill="auto"/>
            <w:noWrap/>
            <w:vAlign w:val="bottom"/>
            <w:hideMark/>
          </w:tcPr>
          <w:p w14:paraId="56D3E6B9"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Annual</w:t>
            </w:r>
          </w:p>
        </w:tc>
        <w:tc>
          <w:tcPr>
            <w:tcW w:w="3160" w:type="dxa"/>
            <w:tcBorders>
              <w:top w:val="nil"/>
              <w:left w:val="nil"/>
              <w:bottom w:val="single" w:sz="4" w:space="0" w:color="auto"/>
              <w:right w:val="single" w:sz="4" w:space="0" w:color="auto"/>
            </w:tcBorders>
            <w:shd w:val="clear" w:color="auto" w:fill="auto"/>
            <w:noWrap/>
            <w:vAlign w:val="bottom"/>
            <w:hideMark/>
          </w:tcPr>
          <w:p w14:paraId="1A47391A"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Annual</w:t>
            </w:r>
          </w:p>
        </w:tc>
        <w:tc>
          <w:tcPr>
            <w:tcW w:w="4340" w:type="dxa"/>
            <w:tcBorders>
              <w:top w:val="nil"/>
              <w:left w:val="nil"/>
              <w:bottom w:val="single" w:sz="4" w:space="0" w:color="auto"/>
              <w:right w:val="single" w:sz="4" w:space="0" w:color="auto"/>
            </w:tcBorders>
            <w:shd w:val="clear" w:color="auto" w:fill="auto"/>
            <w:noWrap/>
            <w:vAlign w:val="bottom"/>
            <w:hideMark/>
          </w:tcPr>
          <w:p w14:paraId="39665185"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NFPA 96 Fire Marshall</w:t>
            </w:r>
          </w:p>
        </w:tc>
      </w:tr>
      <w:tr w:rsidR="00427AEF" w14:paraId="05A06BB6" w14:textId="77777777" w:rsidTr="003F2217">
        <w:trPr>
          <w:trHeight w:val="300"/>
        </w:trPr>
        <w:tc>
          <w:tcPr>
            <w:tcW w:w="4120" w:type="dxa"/>
            <w:tcBorders>
              <w:top w:val="single" w:sz="4" w:space="0" w:color="auto"/>
              <w:left w:val="single" w:sz="4" w:space="0" w:color="auto"/>
              <w:bottom w:val="single" w:sz="4" w:space="0" w:color="auto"/>
              <w:right w:val="nil"/>
            </w:tcBorders>
            <w:shd w:val="clear" w:color="auto" w:fill="auto"/>
            <w:noWrap/>
            <w:vAlign w:val="center"/>
            <w:hideMark/>
          </w:tcPr>
          <w:p w14:paraId="5AF6D1EC"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HVAC Filter Change</w:t>
            </w:r>
          </w:p>
        </w:tc>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02AF1"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Monthly</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14:paraId="37DC4215"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Bi-Monthly</w:t>
            </w:r>
          </w:p>
        </w:tc>
        <w:tc>
          <w:tcPr>
            <w:tcW w:w="4340" w:type="dxa"/>
            <w:tcBorders>
              <w:top w:val="single" w:sz="4" w:space="0" w:color="auto"/>
              <w:left w:val="nil"/>
              <w:bottom w:val="single" w:sz="4" w:space="0" w:color="auto"/>
              <w:right w:val="single" w:sz="4" w:space="0" w:color="auto"/>
            </w:tcBorders>
            <w:shd w:val="clear" w:color="auto" w:fill="auto"/>
            <w:noWrap/>
            <w:vAlign w:val="bottom"/>
            <w:hideMark/>
          </w:tcPr>
          <w:p w14:paraId="17DFF400"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 </w:t>
            </w:r>
          </w:p>
        </w:tc>
      </w:tr>
      <w:tr w:rsidR="00427AEF" w14:paraId="0C178396" w14:textId="77777777" w:rsidTr="003F2217">
        <w:trPr>
          <w:trHeight w:val="300"/>
        </w:trPr>
        <w:tc>
          <w:tcPr>
            <w:tcW w:w="4120" w:type="dxa"/>
            <w:tcBorders>
              <w:top w:val="single" w:sz="4" w:space="0" w:color="auto"/>
              <w:left w:val="single" w:sz="4" w:space="0" w:color="auto"/>
              <w:bottom w:val="single" w:sz="4" w:space="0" w:color="auto"/>
              <w:right w:val="nil"/>
            </w:tcBorders>
            <w:shd w:val="clear" w:color="auto" w:fill="auto"/>
            <w:noWrap/>
            <w:vAlign w:val="center"/>
            <w:hideMark/>
          </w:tcPr>
          <w:p w14:paraId="7650D212"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 xml:space="preserve">HVAC Loop strainer maintenance </w:t>
            </w:r>
          </w:p>
        </w:tc>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7FC25"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Monthly</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14:paraId="02B0D7CF"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Semi Annually</w:t>
            </w:r>
          </w:p>
        </w:tc>
        <w:tc>
          <w:tcPr>
            <w:tcW w:w="4340" w:type="dxa"/>
            <w:tcBorders>
              <w:top w:val="single" w:sz="4" w:space="0" w:color="auto"/>
              <w:left w:val="nil"/>
              <w:bottom w:val="single" w:sz="4" w:space="0" w:color="auto"/>
              <w:right w:val="single" w:sz="4" w:space="0" w:color="auto"/>
            </w:tcBorders>
            <w:shd w:val="clear" w:color="auto" w:fill="auto"/>
            <w:noWrap/>
            <w:vAlign w:val="bottom"/>
            <w:hideMark/>
          </w:tcPr>
          <w:p w14:paraId="5553D4CC" w14:textId="77777777" w:rsidR="00DA347B" w:rsidRPr="003F2217" w:rsidRDefault="00DA347B" w:rsidP="00DA347B">
            <w:pPr>
              <w:rPr>
                <w:rFonts w:ascii="Times New Roman" w:eastAsia="Times New Roman" w:hAnsi="Times New Roman" w:cs="Times New Roman"/>
              </w:rPr>
            </w:pPr>
          </w:p>
        </w:tc>
      </w:tr>
      <w:tr w:rsidR="00427AEF" w14:paraId="7786A084" w14:textId="77777777" w:rsidTr="003F2217">
        <w:trPr>
          <w:trHeight w:val="300"/>
        </w:trPr>
        <w:tc>
          <w:tcPr>
            <w:tcW w:w="4120" w:type="dxa"/>
            <w:tcBorders>
              <w:top w:val="single" w:sz="4" w:space="0" w:color="auto"/>
              <w:left w:val="single" w:sz="4" w:space="0" w:color="auto"/>
              <w:bottom w:val="single" w:sz="4" w:space="0" w:color="auto"/>
              <w:right w:val="nil"/>
            </w:tcBorders>
            <w:shd w:val="clear" w:color="auto" w:fill="auto"/>
            <w:noWrap/>
            <w:vAlign w:val="center"/>
            <w:hideMark/>
          </w:tcPr>
          <w:p w14:paraId="7D1FC411"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Cooling Tower</w:t>
            </w:r>
          </w:p>
        </w:tc>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1B151"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Monthly</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14:paraId="29EC550E"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Annually</w:t>
            </w:r>
          </w:p>
        </w:tc>
        <w:tc>
          <w:tcPr>
            <w:tcW w:w="4340" w:type="dxa"/>
            <w:tcBorders>
              <w:top w:val="single" w:sz="4" w:space="0" w:color="auto"/>
              <w:left w:val="nil"/>
              <w:bottom w:val="single" w:sz="4" w:space="0" w:color="auto"/>
              <w:right w:val="single" w:sz="4" w:space="0" w:color="auto"/>
            </w:tcBorders>
            <w:shd w:val="clear" w:color="auto" w:fill="auto"/>
            <w:noWrap/>
            <w:vAlign w:val="bottom"/>
            <w:hideMark/>
          </w:tcPr>
          <w:p w14:paraId="6A87D1C0" w14:textId="77777777" w:rsidR="00DA347B" w:rsidRPr="003F2217" w:rsidRDefault="00DA347B" w:rsidP="00DA347B">
            <w:pPr>
              <w:rPr>
                <w:rFonts w:ascii="Times New Roman" w:eastAsia="Times New Roman" w:hAnsi="Times New Roman" w:cs="Times New Roman"/>
              </w:rPr>
            </w:pPr>
          </w:p>
        </w:tc>
      </w:tr>
      <w:tr w:rsidR="00427AEF" w14:paraId="7783DE13" w14:textId="77777777" w:rsidTr="003F2217">
        <w:trPr>
          <w:trHeight w:val="300"/>
        </w:trPr>
        <w:tc>
          <w:tcPr>
            <w:tcW w:w="4120" w:type="dxa"/>
            <w:tcBorders>
              <w:top w:val="single" w:sz="4" w:space="0" w:color="auto"/>
              <w:left w:val="single" w:sz="4" w:space="0" w:color="auto"/>
              <w:bottom w:val="single" w:sz="4" w:space="0" w:color="auto"/>
              <w:right w:val="nil"/>
            </w:tcBorders>
            <w:shd w:val="clear" w:color="auto" w:fill="auto"/>
            <w:noWrap/>
            <w:vAlign w:val="center"/>
            <w:hideMark/>
          </w:tcPr>
          <w:p w14:paraId="02C8EC21"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Chiller</w:t>
            </w:r>
          </w:p>
        </w:tc>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77159"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Quarterly</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14:paraId="2B64487D"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Annually</w:t>
            </w:r>
          </w:p>
        </w:tc>
        <w:tc>
          <w:tcPr>
            <w:tcW w:w="4340" w:type="dxa"/>
            <w:tcBorders>
              <w:top w:val="single" w:sz="4" w:space="0" w:color="auto"/>
              <w:left w:val="nil"/>
              <w:bottom w:val="single" w:sz="4" w:space="0" w:color="auto"/>
              <w:right w:val="single" w:sz="4" w:space="0" w:color="auto"/>
            </w:tcBorders>
            <w:shd w:val="clear" w:color="auto" w:fill="auto"/>
            <w:noWrap/>
            <w:vAlign w:val="bottom"/>
            <w:hideMark/>
          </w:tcPr>
          <w:p w14:paraId="413DB635" w14:textId="77777777" w:rsidR="00DA347B" w:rsidRPr="003F2217" w:rsidRDefault="00DA347B" w:rsidP="00DA347B">
            <w:pPr>
              <w:rPr>
                <w:rFonts w:ascii="Times New Roman" w:eastAsia="Times New Roman" w:hAnsi="Times New Roman" w:cs="Times New Roman"/>
              </w:rPr>
            </w:pPr>
          </w:p>
        </w:tc>
      </w:tr>
      <w:tr w:rsidR="00427AEF" w14:paraId="588C452E" w14:textId="77777777" w:rsidTr="003F2217">
        <w:trPr>
          <w:trHeight w:val="600"/>
        </w:trPr>
        <w:tc>
          <w:tcPr>
            <w:tcW w:w="4120" w:type="dxa"/>
            <w:tcBorders>
              <w:top w:val="single" w:sz="4" w:space="0" w:color="auto"/>
              <w:left w:val="single" w:sz="4" w:space="0" w:color="auto"/>
              <w:bottom w:val="single" w:sz="4" w:space="0" w:color="auto"/>
              <w:right w:val="nil"/>
            </w:tcBorders>
            <w:shd w:val="clear" w:color="auto" w:fill="auto"/>
            <w:vAlign w:val="center"/>
            <w:hideMark/>
          </w:tcPr>
          <w:p w14:paraId="18EB8267"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HVAC Water Treatment Automatic Water Treatment</w:t>
            </w:r>
          </w:p>
        </w:tc>
        <w:tc>
          <w:tcPr>
            <w:tcW w:w="2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F67ADE"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Bi-weekly</w:t>
            </w:r>
          </w:p>
        </w:tc>
        <w:tc>
          <w:tcPr>
            <w:tcW w:w="3160" w:type="dxa"/>
            <w:tcBorders>
              <w:top w:val="single" w:sz="4" w:space="0" w:color="auto"/>
              <w:left w:val="nil"/>
              <w:bottom w:val="single" w:sz="4" w:space="0" w:color="auto"/>
              <w:right w:val="single" w:sz="4" w:space="0" w:color="auto"/>
            </w:tcBorders>
            <w:shd w:val="clear" w:color="auto" w:fill="auto"/>
            <w:vAlign w:val="bottom"/>
            <w:hideMark/>
          </w:tcPr>
          <w:p w14:paraId="13D45B23"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Annual</w:t>
            </w:r>
          </w:p>
        </w:tc>
        <w:tc>
          <w:tcPr>
            <w:tcW w:w="4340" w:type="dxa"/>
            <w:tcBorders>
              <w:top w:val="single" w:sz="4" w:space="0" w:color="auto"/>
              <w:left w:val="nil"/>
              <w:bottom w:val="single" w:sz="4" w:space="0" w:color="auto"/>
              <w:right w:val="single" w:sz="4" w:space="0" w:color="auto"/>
            </w:tcBorders>
            <w:shd w:val="clear" w:color="auto" w:fill="auto"/>
            <w:vAlign w:val="bottom"/>
            <w:hideMark/>
          </w:tcPr>
          <w:p w14:paraId="54B901F0" w14:textId="77777777" w:rsidR="00DA347B" w:rsidRPr="003F2217" w:rsidRDefault="007E191C" w:rsidP="00DA347B">
            <w:pPr>
              <w:rPr>
                <w:rFonts w:ascii="Times New Roman" w:eastAsia="Times New Roman" w:hAnsi="Times New Roman" w:cs="Times New Roman"/>
              </w:rPr>
            </w:pPr>
            <w:r w:rsidRPr="003F2217">
              <w:rPr>
                <w:rFonts w:ascii="Times New Roman" w:eastAsia="Times New Roman" w:hAnsi="Times New Roman" w:cs="Times New Roman"/>
              </w:rPr>
              <w:t> </w:t>
            </w:r>
          </w:p>
        </w:tc>
      </w:tr>
    </w:tbl>
    <w:p w14:paraId="1846CC42" w14:textId="77777777" w:rsidR="00DA347B" w:rsidRPr="003F2217" w:rsidRDefault="00DA347B">
      <w:pPr>
        <w:rPr>
          <w:rFonts w:ascii="Times New Roman" w:eastAsia="Times New Roman" w:hAnsi="Times New Roman" w:cs="Times New Roman"/>
          <w:b/>
          <w:color w:val="000000"/>
          <w:sz w:val="22"/>
          <w:szCs w:val="22"/>
        </w:rPr>
      </w:pPr>
    </w:p>
    <w:p w14:paraId="6F16AB95" w14:textId="77777777" w:rsidR="00651E51" w:rsidRPr="00534972" w:rsidRDefault="00651E51" w:rsidP="004870D5">
      <w:pPr>
        <w:widowControl w:val="0"/>
        <w:tabs>
          <w:tab w:val="left" w:pos="5490"/>
        </w:tabs>
        <w:jc w:val="center"/>
        <w:textAlignment w:val="baseline"/>
        <w:rPr>
          <w:rFonts w:ascii="Times New Roman" w:eastAsia="Times New Roman" w:hAnsi="Times New Roman" w:cs="Times New Roman"/>
          <w:b/>
          <w:color w:val="000000"/>
          <w:sz w:val="22"/>
          <w:szCs w:val="22"/>
        </w:rPr>
      </w:pPr>
    </w:p>
    <w:sectPr w:rsidR="00651E51" w:rsidRPr="00534972" w:rsidSect="00DA347B">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2FF01" w14:textId="77777777" w:rsidR="00177F5E" w:rsidRDefault="00177F5E">
      <w:r>
        <w:separator/>
      </w:r>
    </w:p>
  </w:endnote>
  <w:endnote w:type="continuationSeparator" w:id="0">
    <w:p w14:paraId="0BA6438E" w14:textId="77777777" w:rsidR="00177F5E" w:rsidRDefault="0017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011C" w14:textId="77777777" w:rsidR="00485D78" w:rsidRDefault="00485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F2A0" w14:textId="62E3808C" w:rsidR="00867E67" w:rsidRDefault="00BF32DE">
    <w:pPr>
      <w:pStyle w:val="Footer"/>
      <w:jc w:val="center"/>
    </w:pPr>
    <w:sdt>
      <w:sdtPr>
        <w:id w:val="-1718735797"/>
        <w:docPartObj>
          <w:docPartGallery w:val="Page Numbers (Bottom of Page)"/>
          <w:docPartUnique/>
        </w:docPartObj>
      </w:sdtPr>
      <w:sdtEndPr>
        <w:rPr>
          <w:noProof/>
        </w:rPr>
      </w:sdtEndPr>
      <w:sdtContent>
        <w:r w:rsidR="00867E67">
          <w:fldChar w:fldCharType="begin"/>
        </w:r>
        <w:r w:rsidR="00867E67">
          <w:instrText xml:space="preserve"> PAGE   \* MERGEFORMAT </w:instrText>
        </w:r>
        <w:r w:rsidR="00867E67">
          <w:fldChar w:fldCharType="separate"/>
        </w:r>
        <w:r w:rsidR="00867E67">
          <w:rPr>
            <w:noProof/>
          </w:rPr>
          <w:t>2</w:t>
        </w:r>
        <w:r w:rsidR="00867E67">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17F0" w14:textId="77777777" w:rsidR="00485D78" w:rsidRDefault="00485D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510A" w14:textId="75E49679" w:rsidR="006D79B6" w:rsidRDefault="006D79B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474C7" w14:textId="77777777" w:rsidR="00177F5E" w:rsidRDefault="00177F5E">
      <w:r>
        <w:separator/>
      </w:r>
    </w:p>
  </w:footnote>
  <w:footnote w:type="continuationSeparator" w:id="0">
    <w:p w14:paraId="51CEAD05" w14:textId="77777777" w:rsidR="00177F5E" w:rsidRDefault="00177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06F1B" w14:textId="77777777" w:rsidR="00485D78" w:rsidRDefault="00485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4C3F" w14:textId="77777777" w:rsidR="00485D78" w:rsidRDefault="00485D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0C79" w14:textId="77777777" w:rsidR="00485D78" w:rsidRDefault="00485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37E"/>
    <w:multiLevelType w:val="multilevel"/>
    <w:tmpl w:val="6916FE4A"/>
    <w:lvl w:ilvl="0">
      <w:start w:val="1"/>
      <w:numFmt w:val="decimal"/>
      <w:lvlText w:val="%1."/>
      <w:lvlJc w:val="left"/>
      <w:pPr>
        <w:tabs>
          <w:tab w:val="left" w:pos="720"/>
        </w:tabs>
        <w:ind w:left="0" w:firstLine="0"/>
      </w:pPr>
      <w:rPr>
        <w:rFonts w:ascii="Arial" w:eastAsia="Arial" w:hAnsi="Arial"/>
        <w:b/>
        <w:strike w:val="0"/>
        <w:dstrike w:val="0"/>
        <w:color w:val="000000"/>
        <w:spacing w:val="0"/>
        <w:w w:val="100"/>
        <w:sz w:val="22"/>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16E147F"/>
    <w:multiLevelType w:val="multilevel"/>
    <w:tmpl w:val="03540D64"/>
    <w:lvl w:ilvl="0">
      <w:start w:val="1"/>
      <w:numFmt w:val="lowerLetter"/>
      <w:lvlText w:val="%1."/>
      <w:lvlJc w:val="left"/>
      <w:pPr>
        <w:tabs>
          <w:tab w:val="left" w:pos="720"/>
        </w:tabs>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0B349B"/>
    <w:multiLevelType w:val="hybridMultilevel"/>
    <w:tmpl w:val="A61881A4"/>
    <w:lvl w:ilvl="0" w:tplc="8C122A5E">
      <w:start w:val="1"/>
      <w:numFmt w:val="decimal"/>
      <w:lvlText w:val="%1."/>
      <w:lvlJc w:val="left"/>
      <w:pPr>
        <w:ind w:left="720" w:hanging="360"/>
      </w:pPr>
      <w:rPr>
        <w:rFonts w:hint="default"/>
      </w:rPr>
    </w:lvl>
    <w:lvl w:ilvl="1" w:tplc="B4D01702" w:tentative="1">
      <w:start w:val="1"/>
      <w:numFmt w:val="lowerLetter"/>
      <w:lvlText w:val="%2."/>
      <w:lvlJc w:val="left"/>
      <w:pPr>
        <w:ind w:left="1440" w:hanging="360"/>
      </w:pPr>
    </w:lvl>
    <w:lvl w:ilvl="2" w:tplc="FC223036" w:tentative="1">
      <w:start w:val="1"/>
      <w:numFmt w:val="lowerRoman"/>
      <w:lvlText w:val="%3."/>
      <w:lvlJc w:val="right"/>
      <w:pPr>
        <w:ind w:left="2160" w:hanging="180"/>
      </w:pPr>
    </w:lvl>
    <w:lvl w:ilvl="3" w:tplc="DE260B2E" w:tentative="1">
      <w:start w:val="1"/>
      <w:numFmt w:val="decimal"/>
      <w:lvlText w:val="%4."/>
      <w:lvlJc w:val="left"/>
      <w:pPr>
        <w:ind w:left="2880" w:hanging="360"/>
      </w:pPr>
    </w:lvl>
    <w:lvl w:ilvl="4" w:tplc="4E9AFD52" w:tentative="1">
      <w:start w:val="1"/>
      <w:numFmt w:val="lowerLetter"/>
      <w:lvlText w:val="%5."/>
      <w:lvlJc w:val="left"/>
      <w:pPr>
        <w:ind w:left="3600" w:hanging="360"/>
      </w:pPr>
    </w:lvl>
    <w:lvl w:ilvl="5" w:tplc="FF921570" w:tentative="1">
      <w:start w:val="1"/>
      <w:numFmt w:val="lowerRoman"/>
      <w:lvlText w:val="%6."/>
      <w:lvlJc w:val="right"/>
      <w:pPr>
        <w:ind w:left="4320" w:hanging="180"/>
      </w:pPr>
    </w:lvl>
    <w:lvl w:ilvl="6" w:tplc="EF645922" w:tentative="1">
      <w:start w:val="1"/>
      <w:numFmt w:val="decimal"/>
      <w:lvlText w:val="%7."/>
      <w:lvlJc w:val="left"/>
      <w:pPr>
        <w:ind w:left="5040" w:hanging="360"/>
      </w:pPr>
    </w:lvl>
    <w:lvl w:ilvl="7" w:tplc="083AEE64" w:tentative="1">
      <w:start w:val="1"/>
      <w:numFmt w:val="lowerLetter"/>
      <w:lvlText w:val="%8."/>
      <w:lvlJc w:val="left"/>
      <w:pPr>
        <w:ind w:left="5760" w:hanging="360"/>
      </w:pPr>
    </w:lvl>
    <w:lvl w:ilvl="8" w:tplc="3248552E" w:tentative="1">
      <w:start w:val="1"/>
      <w:numFmt w:val="lowerRoman"/>
      <w:lvlText w:val="%9."/>
      <w:lvlJc w:val="right"/>
      <w:pPr>
        <w:ind w:left="6480" w:hanging="180"/>
      </w:pPr>
    </w:lvl>
  </w:abstractNum>
  <w:abstractNum w:abstractNumId="3" w15:restartNumberingAfterBreak="0">
    <w:nsid w:val="14134104"/>
    <w:multiLevelType w:val="multilevel"/>
    <w:tmpl w:val="633AFC60"/>
    <w:lvl w:ilvl="0">
      <w:start w:val="8"/>
      <w:numFmt w:val="decimal"/>
      <w:lvlText w:val="%1."/>
      <w:lvlJc w:val="left"/>
      <w:pPr>
        <w:tabs>
          <w:tab w:val="num" w:pos="720"/>
        </w:tabs>
        <w:ind w:left="72" w:firstLine="0"/>
      </w:pPr>
      <w:rPr>
        <w:rFonts w:ascii="Times New Roman" w:eastAsia="Times New Roman" w:hAnsi="Times New Roman" w:hint="default"/>
        <w:b/>
        <w:strike w:val="0"/>
        <w:color w:val="000000"/>
        <w:spacing w:val="-2"/>
        <w:w w:val="100"/>
        <w:sz w:val="22"/>
        <w:vertAlign w:val="baseline"/>
        <w:lang w:val="en-US"/>
      </w:rPr>
    </w:lvl>
    <w:lvl w:ilvl="1">
      <w:numFmt w:val="decimal"/>
      <w:lvlText w:val=""/>
      <w:lvlJc w:val="left"/>
      <w:pPr>
        <w:ind w:left="72" w:firstLine="0"/>
      </w:pPr>
      <w:rPr>
        <w:rFonts w:hint="default"/>
      </w:rPr>
    </w:lvl>
    <w:lvl w:ilvl="2">
      <w:numFmt w:val="decimal"/>
      <w:lvlText w:val=""/>
      <w:lvlJc w:val="left"/>
      <w:pPr>
        <w:ind w:left="72" w:firstLine="0"/>
      </w:pPr>
      <w:rPr>
        <w:rFonts w:hint="default"/>
      </w:rPr>
    </w:lvl>
    <w:lvl w:ilvl="3">
      <w:numFmt w:val="decimal"/>
      <w:lvlText w:val=""/>
      <w:lvlJc w:val="left"/>
      <w:pPr>
        <w:ind w:left="72" w:firstLine="0"/>
      </w:pPr>
      <w:rPr>
        <w:rFonts w:hint="default"/>
      </w:rPr>
    </w:lvl>
    <w:lvl w:ilvl="4">
      <w:numFmt w:val="decimal"/>
      <w:lvlText w:val=""/>
      <w:lvlJc w:val="left"/>
      <w:pPr>
        <w:ind w:left="72" w:firstLine="0"/>
      </w:pPr>
      <w:rPr>
        <w:rFonts w:hint="default"/>
      </w:rPr>
    </w:lvl>
    <w:lvl w:ilvl="5">
      <w:numFmt w:val="decimal"/>
      <w:lvlText w:val=""/>
      <w:lvlJc w:val="left"/>
      <w:pPr>
        <w:ind w:left="72" w:firstLine="0"/>
      </w:pPr>
      <w:rPr>
        <w:rFonts w:hint="default"/>
      </w:rPr>
    </w:lvl>
    <w:lvl w:ilvl="6">
      <w:numFmt w:val="decimal"/>
      <w:lvlText w:val=""/>
      <w:lvlJc w:val="left"/>
      <w:pPr>
        <w:ind w:left="72" w:firstLine="0"/>
      </w:pPr>
      <w:rPr>
        <w:rFonts w:hint="default"/>
      </w:rPr>
    </w:lvl>
    <w:lvl w:ilvl="7">
      <w:numFmt w:val="decimal"/>
      <w:lvlText w:val=""/>
      <w:lvlJc w:val="left"/>
      <w:pPr>
        <w:ind w:left="72" w:firstLine="0"/>
      </w:pPr>
      <w:rPr>
        <w:rFonts w:hint="default"/>
      </w:rPr>
    </w:lvl>
    <w:lvl w:ilvl="8">
      <w:numFmt w:val="decimal"/>
      <w:lvlText w:val=""/>
      <w:lvlJc w:val="left"/>
      <w:pPr>
        <w:ind w:left="72" w:firstLine="0"/>
      </w:pPr>
      <w:rPr>
        <w:rFonts w:hint="default"/>
      </w:rPr>
    </w:lvl>
  </w:abstractNum>
  <w:abstractNum w:abstractNumId="4" w15:restartNumberingAfterBreak="0">
    <w:nsid w:val="1985467C"/>
    <w:multiLevelType w:val="multilevel"/>
    <w:tmpl w:val="B206FF12"/>
    <w:lvl w:ilvl="0">
      <w:start w:val="3"/>
      <w:numFmt w:val="lowerLetter"/>
      <w:lvlText w:val="%1."/>
      <w:lvlJc w:val="left"/>
      <w:pPr>
        <w:tabs>
          <w:tab w:val="left" w:pos="720"/>
        </w:tabs>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E40C90"/>
    <w:multiLevelType w:val="multilevel"/>
    <w:tmpl w:val="5B068F32"/>
    <w:lvl w:ilvl="0">
      <w:start w:val="7"/>
      <w:numFmt w:val="lowerLetter"/>
      <w:lvlText w:val="%1."/>
      <w:lvlJc w:val="left"/>
      <w:pPr>
        <w:tabs>
          <w:tab w:val="left" w:pos="720"/>
        </w:tabs>
        <w:ind w:left="0" w:firstLine="0"/>
      </w:pPr>
      <w:rPr>
        <w:rFonts w:ascii="Arial" w:eastAsia="Arial" w:hAnsi="Arial"/>
        <w:strike w:val="0"/>
        <w:dstrike w:val="0"/>
        <w:color w:val="000000"/>
        <w:spacing w:val="0"/>
        <w:w w:val="100"/>
        <w:sz w:val="22"/>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DDE7ACC"/>
    <w:multiLevelType w:val="multilevel"/>
    <w:tmpl w:val="6396EAD8"/>
    <w:lvl w:ilvl="0">
      <w:start w:val="3"/>
      <w:numFmt w:val="lowerLetter"/>
      <w:lvlText w:val="%1."/>
      <w:lvlJc w:val="left"/>
      <w:pPr>
        <w:tabs>
          <w:tab w:val="left" w:pos="648"/>
        </w:tabs>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8E1E23"/>
    <w:multiLevelType w:val="hybridMultilevel"/>
    <w:tmpl w:val="F15E4C50"/>
    <w:lvl w:ilvl="0" w:tplc="419A34C2">
      <w:start w:val="1"/>
      <w:numFmt w:val="lowerLetter"/>
      <w:lvlText w:val="%1."/>
      <w:lvlJc w:val="left"/>
      <w:pPr>
        <w:ind w:left="1080" w:hanging="360"/>
      </w:pPr>
      <w:rPr>
        <w:rFonts w:ascii="Arial" w:eastAsia="Arial" w:hAnsi="Arial" w:cs="Arial"/>
      </w:rPr>
    </w:lvl>
    <w:lvl w:ilvl="1" w:tplc="6786E0D8">
      <w:start w:val="1"/>
      <w:numFmt w:val="lowerLetter"/>
      <w:lvlText w:val="%2."/>
      <w:lvlJc w:val="left"/>
      <w:pPr>
        <w:ind w:left="1800" w:hanging="360"/>
      </w:pPr>
    </w:lvl>
    <w:lvl w:ilvl="2" w:tplc="5EC657A0">
      <w:start w:val="1"/>
      <w:numFmt w:val="lowerRoman"/>
      <w:lvlText w:val="%3."/>
      <w:lvlJc w:val="right"/>
      <w:pPr>
        <w:ind w:left="2520" w:hanging="180"/>
      </w:pPr>
    </w:lvl>
    <w:lvl w:ilvl="3" w:tplc="061CD752">
      <w:start w:val="1"/>
      <w:numFmt w:val="decimal"/>
      <w:lvlText w:val="%4."/>
      <w:lvlJc w:val="left"/>
      <w:pPr>
        <w:ind w:left="3240" w:hanging="360"/>
      </w:pPr>
    </w:lvl>
    <w:lvl w:ilvl="4" w:tplc="E39A14AE">
      <w:start w:val="1"/>
      <w:numFmt w:val="lowerLetter"/>
      <w:lvlText w:val="%5."/>
      <w:lvlJc w:val="left"/>
      <w:pPr>
        <w:ind w:left="3960" w:hanging="360"/>
      </w:pPr>
    </w:lvl>
    <w:lvl w:ilvl="5" w:tplc="A8CAE0B2">
      <w:start w:val="1"/>
      <w:numFmt w:val="lowerRoman"/>
      <w:lvlText w:val="%6."/>
      <w:lvlJc w:val="right"/>
      <w:pPr>
        <w:ind w:left="4680" w:hanging="180"/>
      </w:pPr>
    </w:lvl>
    <w:lvl w:ilvl="6" w:tplc="C472C9F6">
      <w:start w:val="1"/>
      <w:numFmt w:val="decimal"/>
      <w:lvlText w:val="%7."/>
      <w:lvlJc w:val="left"/>
      <w:pPr>
        <w:ind w:left="5400" w:hanging="360"/>
      </w:pPr>
    </w:lvl>
    <w:lvl w:ilvl="7" w:tplc="834446C2">
      <w:start w:val="1"/>
      <w:numFmt w:val="lowerLetter"/>
      <w:lvlText w:val="%8."/>
      <w:lvlJc w:val="left"/>
      <w:pPr>
        <w:ind w:left="6120" w:hanging="360"/>
      </w:pPr>
    </w:lvl>
    <w:lvl w:ilvl="8" w:tplc="02966F18">
      <w:start w:val="1"/>
      <w:numFmt w:val="lowerRoman"/>
      <w:lvlText w:val="%9."/>
      <w:lvlJc w:val="right"/>
      <w:pPr>
        <w:ind w:left="6840" w:hanging="180"/>
      </w:pPr>
    </w:lvl>
  </w:abstractNum>
  <w:abstractNum w:abstractNumId="8" w15:restartNumberingAfterBreak="0">
    <w:nsid w:val="22AA1B0E"/>
    <w:multiLevelType w:val="hybridMultilevel"/>
    <w:tmpl w:val="BA70F15A"/>
    <w:lvl w:ilvl="0" w:tplc="CF20747C">
      <w:start w:val="9"/>
      <w:numFmt w:val="decimal"/>
      <w:lvlText w:val="%1."/>
      <w:lvlJc w:val="left"/>
      <w:pPr>
        <w:ind w:left="720" w:hanging="360"/>
      </w:pPr>
    </w:lvl>
    <w:lvl w:ilvl="1" w:tplc="4E4C32CE">
      <w:start w:val="1"/>
      <w:numFmt w:val="lowerLetter"/>
      <w:lvlText w:val="%2."/>
      <w:lvlJc w:val="left"/>
      <w:pPr>
        <w:ind w:left="1440" w:hanging="360"/>
      </w:pPr>
    </w:lvl>
    <w:lvl w:ilvl="2" w:tplc="91E8EC50">
      <w:start w:val="1"/>
      <w:numFmt w:val="lowerRoman"/>
      <w:lvlText w:val="%3."/>
      <w:lvlJc w:val="right"/>
      <w:pPr>
        <w:ind w:left="2160" w:hanging="180"/>
      </w:pPr>
    </w:lvl>
    <w:lvl w:ilvl="3" w:tplc="6B343598">
      <w:start w:val="1"/>
      <w:numFmt w:val="decimal"/>
      <w:lvlText w:val="%4."/>
      <w:lvlJc w:val="left"/>
      <w:pPr>
        <w:ind w:left="2880" w:hanging="360"/>
      </w:pPr>
    </w:lvl>
    <w:lvl w:ilvl="4" w:tplc="5FA816A2">
      <w:start w:val="1"/>
      <w:numFmt w:val="lowerLetter"/>
      <w:lvlText w:val="%5."/>
      <w:lvlJc w:val="left"/>
      <w:pPr>
        <w:ind w:left="3600" w:hanging="360"/>
      </w:pPr>
    </w:lvl>
    <w:lvl w:ilvl="5" w:tplc="BA389C80">
      <w:start w:val="1"/>
      <w:numFmt w:val="lowerRoman"/>
      <w:lvlText w:val="%6."/>
      <w:lvlJc w:val="right"/>
      <w:pPr>
        <w:ind w:left="4320" w:hanging="180"/>
      </w:pPr>
    </w:lvl>
    <w:lvl w:ilvl="6" w:tplc="52588AD4">
      <w:start w:val="1"/>
      <w:numFmt w:val="decimal"/>
      <w:lvlText w:val="%7."/>
      <w:lvlJc w:val="left"/>
      <w:pPr>
        <w:ind w:left="5040" w:hanging="360"/>
      </w:pPr>
    </w:lvl>
    <w:lvl w:ilvl="7" w:tplc="65A854D6">
      <w:start w:val="1"/>
      <w:numFmt w:val="lowerLetter"/>
      <w:lvlText w:val="%8."/>
      <w:lvlJc w:val="left"/>
      <w:pPr>
        <w:ind w:left="5760" w:hanging="360"/>
      </w:pPr>
    </w:lvl>
    <w:lvl w:ilvl="8" w:tplc="FEEAEE96">
      <w:start w:val="1"/>
      <w:numFmt w:val="lowerRoman"/>
      <w:lvlText w:val="%9."/>
      <w:lvlJc w:val="right"/>
      <w:pPr>
        <w:ind w:left="6480" w:hanging="180"/>
      </w:pPr>
    </w:lvl>
  </w:abstractNum>
  <w:abstractNum w:abstractNumId="9" w15:restartNumberingAfterBreak="0">
    <w:nsid w:val="24940641"/>
    <w:multiLevelType w:val="multilevel"/>
    <w:tmpl w:val="1546A70E"/>
    <w:lvl w:ilvl="0">
      <w:start w:val="7"/>
      <w:numFmt w:val="lowerLetter"/>
      <w:lvlText w:val="%1."/>
      <w:lvlJc w:val="left"/>
      <w:pPr>
        <w:tabs>
          <w:tab w:val="left" w:pos="720"/>
        </w:tabs>
      </w:pPr>
      <w:rPr>
        <w:rFonts w:ascii="Times New Roman" w:eastAsia="Times New Roman" w:hAnsi="Times New Roman"/>
        <w:strike w:val="0"/>
        <w:color w:val="000000"/>
        <w:spacing w:val="-3"/>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2538F4"/>
    <w:multiLevelType w:val="multilevel"/>
    <w:tmpl w:val="48C644CA"/>
    <w:lvl w:ilvl="0">
      <w:start w:val="21"/>
      <w:numFmt w:val="decimal"/>
      <w:lvlText w:val="%1."/>
      <w:lvlJc w:val="left"/>
      <w:pPr>
        <w:tabs>
          <w:tab w:val="left" w:pos="648"/>
        </w:tabs>
      </w:pPr>
      <w:rPr>
        <w:rFonts w:ascii="Times New Roman" w:eastAsia="Times New Roman" w:hAnsi="Times New Roman"/>
        <w:b/>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F00FCC"/>
    <w:multiLevelType w:val="multilevel"/>
    <w:tmpl w:val="4C34DE64"/>
    <w:lvl w:ilvl="0">
      <w:start w:val="1"/>
      <w:numFmt w:val="lowerLetter"/>
      <w:lvlText w:val="%1."/>
      <w:lvlJc w:val="left"/>
      <w:pPr>
        <w:tabs>
          <w:tab w:val="left" w:pos="720"/>
        </w:tabs>
        <w:ind w:left="0" w:firstLine="0"/>
      </w:pPr>
      <w:rPr>
        <w:rFonts w:ascii="Arial" w:eastAsia="Arial" w:hAnsi="Arial"/>
        <w:strike w:val="0"/>
        <w:dstrike w:val="0"/>
        <w:color w:val="000000"/>
        <w:spacing w:val="-1"/>
        <w:w w:val="100"/>
        <w:sz w:val="22"/>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72B4AED"/>
    <w:multiLevelType w:val="multilevel"/>
    <w:tmpl w:val="34ECAB16"/>
    <w:lvl w:ilvl="0">
      <w:start w:val="2"/>
      <w:numFmt w:val="lowerRoman"/>
      <w:lvlText w:val="(%1)"/>
      <w:lvlJc w:val="left"/>
      <w:pPr>
        <w:tabs>
          <w:tab w:val="left" w:pos="648"/>
        </w:tabs>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0273A4"/>
    <w:multiLevelType w:val="multilevel"/>
    <w:tmpl w:val="4F5285B6"/>
    <w:lvl w:ilvl="0">
      <w:start w:val="1"/>
      <w:numFmt w:val="lowerLetter"/>
      <w:lvlText w:val="%1."/>
      <w:lvlJc w:val="left"/>
      <w:pPr>
        <w:tabs>
          <w:tab w:val="left" w:pos="720"/>
        </w:tabs>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C716C9"/>
    <w:multiLevelType w:val="multilevel"/>
    <w:tmpl w:val="9752C43A"/>
    <w:lvl w:ilvl="0">
      <w:start w:val="1"/>
      <w:numFmt w:val="lowerRoman"/>
      <w:lvlText w:val="(%1)"/>
      <w:lvlJc w:val="left"/>
      <w:pPr>
        <w:tabs>
          <w:tab w:val="left" w:pos="720"/>
        </w:tabs>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7D13DC"/>
    <w:multiLevelType w:val="hybridMultilevel"/>
    <w:tmpl w:val="88FA477E"/>
    <w:lvl w:ilvl="0" w:tplc="BDC4AFDA">
      <w:start w:val="1"/>
      <w:numFmt w:val="lowerLetter"/>
      <w:lvlText w:val="(%1)"/>
      <w:lvlJc w:val="left"/>
      <w:pPr>
        <w:ind w:left="1080" w:hanging="360"/>
      </w:pPr>
      <w:rPr>
        <w:rFonts w:hint="default"/>
      </w:rPr>
    </w:lvl>
    <w:lvl w:ilvl="1" w:tplc="E31E8C32">
      <w:start w:val="1"/>
      <w:numFmt w:val="lowerLetter"/>
      <w:lvlText w:val="%2."/>
      <w:lvlJc w:val="left"/>
      <w:pPr>
        <w:ind w:left="1800" w:hanging="360"/>
      </w:pPr>
    </w:lvl>
    <w:lvl w:ilvl="2" w:tplc="BCC8C234" w:tentative="1">
      <w:start w:val="1"/>
      <w:numFmt w:val="lowerRoman"/>
      <w:lvlText w:val="%3."/>
      <w:lvlJc w:val="right"/>
      <w:pPr>
        <w:ind w:left="2520" w:hanging="180"/>
      </w:pPr>
    </w:lvl>
    <w:lvl w:ilvl="3" w:tplc="DD8283FC" w:tentative="1">
      <w:start w:val="1"/>
      <w:numFmt w:val="decimal"/>
      <w:lvlText w:val="%4."/>
      <w:lvlJc w:val="left"/>
      <w:pPr>
        <w:ind w:left="3240" w:hanging="360"/>
      </w:pPr>
    </w:lvl>
    <w:lvl w:ilvl="4" w:tplc="010ECC88" w:tentative="1">
      <w:start w:val="1"/>
      <w:numFmt w:val="lowerLetter"/>
      <w:lvlText w:val="%5."/>
      <w:lvlJc w:val="left"/>
      <w:pPr>
        <w:ind w:left="3960" w:hanging="360"/>
      </w:pPr>
    </w:lvl>
    <w:lvl w:ilvl="5" w:tplc="3AE02BB8" w:tentative="1">
      <w:start w:val="1"/>
      <w:numFmt w:val="lowerRoman"/>
      <w:lvlText w:val="%6."/>
      <w:lvlJc w:val="right"/>
      <w:pPr>
        <w:ind w:left="4680" w:hanging="180"/>
      </w:pPr>
    </w:lvl>
    <w:lvl w:ilvl="6" w:tplc="A0742E4E" w:tentative="1">
      <w:start w:val="1"/>
      <w:numFmt w:val="decimal"/>
      <w:lvlText w:val="%7."/>
      <w:lvlJc w:val="left"/>
      <w:pPr>
        <w:ind w:left="5400" w:hanging="360"/>
      </w:pPr>
    </w:lvl>
    <w:lvl w:ilvl="7" w:tplc="AC60890C" w:tentative="1">
      <w:start w:val="1"/>
      <w:numFmt w:val="lowerLetter"/>
      <w:lvlText w:val="%8."/>
      <w:lvlJc w:val="left"/>
      <w:pPr>
        <w:ind w:left="6120" w:hanging="360"/>
      </w:pPr>
    </w:lvl>
    <w:lvl w:ilvl="8" w:tplc="1B90DB44" w:tentative="1">
      <w:start w:val="1"/>
      <w:numFmt w:val="lowerRoman"/>
      <w:lvlText w:val="%9."/>
      <w:lvlJc w:val="right"/>
      <w:pPr>
        <w:ind w:left="6840" w:hanging="180"/>
      </w:pPr>
    </w:lvl>
  </w:abstractNum>
  <w:abstractNum w:abstractNumId="16" w15:restartNumberingAfterBreak="0">
    <w:nsid w:val="3F601547"/>
    <w:multiLevelType w:val="multilevel"/>
    <w:tmpl w:val="3A902B68"/>
    <w:lvl w:ilvl="0">
      <w:start w:val="10"/>
      <w:numFmt w:val="decimal"/>
      <w:lvlText w:val="%1."/>
      <w:lvlJc w:val="left"/>
      <w:pPr>
        <w:tabs>
          <w:tab w:val="num" w:pos="648"/>
        </w:tabs>
        <w:ind w:left="0" w:firstLine="0"/>
      </w:pPr>
      <w:rPr>
        <w:rFonts w:ascii="Times New Roman" w:eastAsia="Times New Roman" w:hAnsi="Times New Roman" w:hint="default"/>
        <w:b/>
        <w:strike w:val="0"/>
        <w:color w:val="000000"/>
        <w:spacing w:val="-1"/>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41E22BD6"/>
    <w:multiLevelType w:val="hybridMultilevel"/>
    <w:tmpl w:val="BC440D18"/>
    <w:lvl w:ilvl="0" w:tplc="8FE01EFA">
      <w:start w:val="1"/>
      <w:numFmt w:val="lowerLetter"/>
      <w:lvlText w:val="%1."/>
      <w:lvlJc w:val="left"/>
      <w:pPr>
        <w:ind w:left="1584" w:hanging="360"/>
      </w:pPr>
      <w:rPr>
        <w:b w:val="0"/>
      </w:rPr>
    </w:lvl>
    <w:lvl w:ilvl="1" w:tplc="CF68627E">
      <w:start w:val="1"/>
      <w:numFmt w:val="lowerLetter"/>
      <w:lvlText w:val="%2."/>
      <w:lvlJc w:val="left"/>
      <w:pPr>
        <w:ind w:left="2304" w:hanging="360"/>
      </w:pPr>
    </w:lvl>
    <w:lvl w:ilvl="2" w:tplc="DF3C8F48">
      <w:start w:val="1"/>
      <w:numFmt w:val="lowerRoman"/>
      <w:lvlText w:val="%3."/>
      <w:lvlJc w:val="right"/>
      <w:pPr>
        <w:ind w:left="3024" w:hanging="180"/>
      </w:pPr>
    </w:lvl>
    <w:lvl w:ilvl="3" w:tplc="493C1856">
      <w:start w:val="1"/>
      <w:numFmt w:val="decimal"/>
      <w:lvlText w:val="%4."/>
      <w:lvlJc w:val="left"/>
      <w:pPr>
        <w:ind w:left="3744" w:hanging="360"/>
      </w:pPr>
    </w:lvl>
    <w:lvl w:ilvl="4" w:tplc="DBE215A8">
      <w:start w:val="1"/>
      <w:numFmt w:val="lowerLetter"/>
      <w:lvlText w:val="%5."/>
      <w:lvlJc w:val="left"/>
      <w:pPr>
        <w:ind w:left="4464" w:hanging="360"/>
      </w:pPr>
    </w:lvl>
    <w:lvl w:ilvl="5" w:tplc="37922550">
      <w:start w:val="1"/>
      <w:numFmt w:val="lowerRoman"/>
      <w:lvlText w:val="%6."/>
      <w:lvlJc w:val="right"/>
      <w:pPr>
        <w:ind w:left="5184" w:hanging="180"/>
      </w:pPr>
    </w:lvl>
    <w:lvl w:ilvl="6" w:tplc="DC0AE5E2">
      <w:start w:val="1"/>
      <w:numFmt w:val="decimal"/>
      <w:lvlText w:val="%7."/>
      <w:lvlJc w:val="left"/>
      <w:pPr>
        <w:ind w:left="5904" w:hanging="360"/>
      </w:pPr>
    </w:lvl>
    <w:lvl w:ilvl="7" w:tplc="92C87CB0">
      <w:start w:val="1"/>
      <w:numFmt w:val="lowerLetter"/>
      <w:lvlText w:val="%8."/>
      <w:lvlJc w:val="left"/>
      <w:pPr>
        <w:ind w:left="6624" w:hanging="360"/>
      </w:pPr>
    </w:lvl>
    <w:lvl w:ilvl="8" w:tplc="EB08103E">
      <w:start w:val="1"/>
      <w:numFmt w:val="lowerRoman"/>
      <w:lvlText w:val="%9."/>
      <w:lvlJc w:val="right"/>
      <w:pPr>
        <w:ind w:left="7344" w:hanging="180"/>
      </w:pPr>
    </w:lvl>
  </w:abstractNum>
  <w:abstractNum w:abstractNumId="18" w15:restartNumberingAfterBreak="0">
    <w:nsid w:val="48885F54"/>
    <w:multiLevelType w:val="multilevel"/>
    <w:tmpl w:val="AC7803D2"/>
    <w:lvl w:ilvl="0">
      <w:start w:val="12"/>
      <w:numFmt w:val="decimal"/>
      <w:lvlText w:val="%1."/>
      <w:lvlJc w:val="left"/>
      <w:pPr>
        <w:tabs>
          <w:tab w:val="left" w:pos="720"/>
        </w:tabs>
      </w:pPr>
      <w:rPr>
        <w:rFonts w:ascii="Times New Roman" w:eastAsia="Times New Roman" w:hAnsi="Times New Roman"/>
        <w:b/>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09218E"/>
    <w:multiLevelType w:val="multilevel"/>
    <w:tmpl w:val="C9EAC8CA"/>
    <w:lvl w:ilvl="0">
      <w:start w:val="1"/>
      <w:numFmt w:val="lowerRoman"/>
      <w:lvlText w:val="(%1)"/>
      <w:lvlJc w:val="left"/>
      <w:pPr>
        <w:tabs>
          <w:tab w:val="left" w:pos="720"/>
        </w:tabs>
      </w:pPr>
      <w:rPr>
        <w:rFonts w:ascii="Times New Roman" w:eastAsia="Times New Roman" w:hAnsi="Times New Roman"/>
        <w:b w:val="0"/>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314271"/>
    <w:multiLevelType w:val="multilevel"/>
    <w:tmpl w:val="BDC49466"/>
    <w:lvl w:ilvl="0">
      <w:start w:val="2"/>
      <w:numFmt w:val="lowerLetter"/>
      <w:lvlText w:val="%1."/>
      <w:lvlJc w:val="left"/>
      <w:pPr>
        <w:tabs>
          <w:tab w:val="left" w:pos="720"/>
        </w:tabs>
      </w:pPr>
      <w:rPr>
        <w:rFonts w:ascii="Times New Roman" w:eastAsia="Times New Roman" w:hAnsi="Times New Roman"/>
        <w:strike w:val="0"/>
        <w:color w:val="000000"/>
        <w:spacing w:val="0"/>
        <w:w w:val="100"/>
        <w:sz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877853"/>
    <w:multiLevelType w:val="hybridMultilevel"/>
    <w:tmpl w:val="AF04B1B4"/>
    <w:lvl w:ilvl="0" w:tplc="C2607A26">
      <w:start w:val="1"/>
      <w:numFmt w:val="bullet"/>
      <w:lvlText w:val=""/>
      <w:lvlJc w:val="left"/>
      <w:pPr>
        <w:ind w:left="720" w:hanging="360"/>
      </w:pPr>
      <w:rPr>
        <w:rFonts w:ascii="Symbol" w:hAnsi="Symbol" w:hint="default"/>
      </w:rPr>
    </w:lvl>
    <w:lvl w:ilvl="1" w:tplc="A8C293B4" w:tentative="1">
      <w:start w:val="1"/>
      <w:numFmt w:val="bullet"/>
      <w:lvlText w:val="o"/>
      <w:lvlJc w:val="left"/>
      <w:pPr>
        <w:ind w:left="1440" w:hanging="360"/>
      </w:pPr>
      <w:rPr>
        <w:rFonts w:ascii="Courier New" w:hAnsi="Courier New" w:cs="Courier New" w:hint="default"/>
      </w:rPr>
    </w:lvl>
    <w:lvl w:ilvl="2" w:tplc="D62E4664" w:tentative="1">
      <w:start w:val="1"/>
      <w:numFmt w:val="bullet"/>
      <w:lvlText w:val=""/>
      <w:lvlJc w:val="left"/>
      <w:pPr>
        <w:ind w:left="2160" w:hanging="360"/>
      </w:pPr>
      <w:rPr>
        <w:rFonts w:ascii="Wingdings" w:hAnsi="Wingdings" w:hint="default"/>
      </w:rPr>
    </w:lvl>
    <w:lvl w:ilvl="3" w:tplc="C3A2DB08" w:tentative="1">
      <w:start w:val="1"/>
      <w:numFmt w:val="bullet"/>
      <w:lvlText w:val=""/>
      <w:lvlJc w:val="left"/>
      <w:pPr>
        <w:ind w:left="2880" w:hanging="360"/>
      </w:pPr>
      <w:rPr>
        <w:rFonts w:ascii="Symbol" w:hAnsi="Symbol" w:hint="default"/>
      </w:rPr>
    </w:lvl>
    <w:lvl w:ilvl="4" w:tplc="6A42BF44" w:tentative="1">
      <w:start w:val="1"/>
      <w:numFmt w:val="bullet"/>
      <w:lvlText w:val="o"/>
      <w:lvlJc w:val="left"/>
      <w:pPr>
        <w:ind w:left="3600" w:hanging="360"/>
      </w:pPr>
      <w:rPr>
        <w:rFonts w:ascii="Courier New" w:hAnsi="Courier New" w:cs="Courier New" w:hint="default"/>
      </w:rPr>
    </w:lvl>
    <w:lvl w:ilvl="5" w:tplc="0C3E150A" w:tentative="1">
      <w:start w:val="1"/>
      <w:numFmt w:val="bullet"/>
      <w:lvlText w:val=""/>
      <w:lvlJc w:val="left"/>
      <w:pPr>
        <w:ind w:left="4320" w:hanging="360"/>
      </w:pPr>
      <w:rPr>
        <w:rFonts w:ascii="Wingdings" w:hAnsi="Wingdings" w:hint="default"/>
      </w:rPr>
    </w:lvl>
    <w:lvl w:ilvl="6" w:tplc="851C253E" w:tentative="1">
      <w:start w:val="1"/>
      <w:numFmt w:val="bullet"/>
      <w:lvlText w:val=""/>
      <w:lvlJc w:val="left"/>
      <w:pPr>
        <w:ind w:left="5040" w:hanging="360"/>
      </w:pPr>
      <w:rPr>
        <w:rFonts w:ascii="Symbol" w:hAnsi="Symbol" w:hint="default"/>
      </w:rPr>
    </w:lvl>
    <w:lvl w:ilvl="7" w:tplc="1BE2026C" w:tentative="1">
      <w:start w:val="1"/>
      <w:numFmt w:val="bullet"/>
      <w:lvlText w:val="o"/>
      <w:lvlJc w:val="left"/>
      <w:pPr>
        <w:ind w:left="5760" w:hanging="360"/>
      </w:pPr>
      <w:rPr>
        <w:rFonts w:ascii="Courier New" w:hAnsi="Courier New" w:cs="Courier New" w:hint="default"/>
      </w:rPr>
    </w:lvl>
    <w:lvl w:ilvl="8" w:tplc="4F6C74AE" w:tentative="1">
      <w:start w:val="1"/>
      <w:numFmt w:val="bullet"/>
      <w:lvlText w:val=""/>
      <w:lvlJc w:val="left"/>
      <w:pPr>
        <w:ind w:left="6480" w:hanging="360"/>
      </w:pPr>
      <w:rPr>
        <w:rFonts w:ascii="Wingdings" w:hAnsi="Wingdings" w:hint="default"/>
      </w:rPr>
    </w:lvl>
  </w:abstractNum>
  <w:abstractNum w:abstractNumId="22" w15:restartNumberingAfterBreak="0">
    <w:nsid w:val="553B0101"/>
    <w:multiLevelType w:val="multilevel"/>
    <w:tmpl w:val="52A02830"/>
    <w:lvl w:ilvl="0">
      <w:start w:val="1"/>
      <w:numFmt w:val="lowerLetter"/>
      <w:lvlText w:val="%1."/>
      <w:lvlJc w:val="left"/>
      <w:pPr>
        <w:tabs>
          <w:tab w:val="left" w:pos="648"/>
        </w:tabs>
        <w:ind w:left="0" w:firstLine="0"/>
      </w:pPr>
      <w:rPr>
        <w:rFonts w:ascii="Arial" w:eastAsia="Arial" w:hAnsi="Arial"/>
        <w:strike w:val="0"/>
        <w:dstrike w:val="0"/>
        <w:color w:val="000000"/>
        <w:spacing w:val="0"/>
        <w:w w:val="100"/>
        <w:sz w:val="22"/>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562B6B23"/>
    <w:multiLevelType w:val="multilevel"/>
    <w:tmpl w:val="BB74ED1A"/>
    <w:lvl w:ilvl="0">
      <w:start w:val="3"/>
      <w:numFmt w:val="lowerLetter"/>
      <w:lvlText w:val="%1."/>
      <w:lvlJc w:val="left"/>
      <w:pPr>
        <w:tabs>
          <w:tab w:val="left" w:pos="720"/>
        </w:tabs>
        <w:ind w:left="0" w:firstLine="0"/>
      </w:pPr>
      <w:rPr>
        <w:rFonts w:ascii="Arial" w:eastAsia="Arial" w:hAnsi="Arial"/>
        <w:strike w:val="0"/>
        <w:dstrike w:val="0"/>
        <w:color w:val="000000"/>
        <w:spacing w:val="1"/>
        <w:w w:val="100"/>
        <w:sz w:val="22"/>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9B375C4"/>
    <w:multiLevelType w:val="multilevel"/>
    <w:tmpl w:val="6254B6F2"/>
    <w:lvl w:ilvl="0">
      <w:start w:val="5"/>
      <w:numFmt w:val="lowerLetter"/>
      <w:lvlText w:val="%1."/>
      <w:lvlJc w:val="left"/>
      <w:pPr>
        <w:tabs>
          <w:tab w:val="left" w:pos="720"/>
        </w:tabs>
      </w:pPr>
      <w:rPr>
        <w:rFonts w:ascii="Times New Roman" w:eastAsia="Times New Roman" w:hAnsi="Times New Roman"/>
        <w:strike w:val="0"/>
        <w:color w:val="000000"/>
        <w:spacing w:val="-2"/>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230D6A"/>
    <w:multiLevelType w:val="multilevel"/>
    <w:tmpl w:val="76C256C2"/>
    <w:lvl w:ilvl="0">
      <w:start w:val="2"/>
      <w:numFmt w:val="decimal"/>
      <w:lvlText w:val="%1."/>
      <w:lvlJc w:val="left"/>
      <w:pPr>
        <w:tabs>
          <w:tab w:val="left" w:pos="1548"/>
        </w:tabs>
      </w:pPr>
      <w:rPr>
        <w:rFonts w:ascii="Times New Roman" w:eastAsia="Times New Roman" w:hAnsi="Times New Roman"/>
        <w:b/>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92748FC"/>
    <w:multiLevelType w:val="multilevel"/>
    <w:tmpl w:val="3656D3C8"/>
    <w:lvl w:ilvl="0">
      <w:start w:val="13"/>
      <w:numFmt w:val="lowerLetter"/>
      <w:lvlText w:val="%1."/>
      <w:lvlJc w:val="left"/>
      <w:pPr>
        <w:tabs>
          <w:tab w:val="left" w:pos="720"/>
        </w:tabs>
      </w:pPr>
      <w:rPr>
        <w:rFonts w:ascii="Times New Roman" w:eastAsia="Times New Roman" w:hAnsi="Times New Roman"/>
        <w:b w:val="0"/>
        <w:strike w:val="0"/>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D908E6"/>
    <w:multiLevelType w:val="hybridMultilevel"/>
    <w:tmpl w:val="04347B4A"/>
    <w:lvl w:ilvl="0" w:tplc="26363B9E">
      <w:start w:val="1"/>
      <w:numFmt w:val="lowerLetter"/>
      <w:lvlText w:val="%1."/>
      <w:lvlJc w:val="left"/>
      <w:pPr>
        <w:ind w:left="1440" w:hanging="720"/>
      </w:pPr>
    </w:lvl>
    <w:lvl w:ilvl="1" w:tplc="7896B364">
      <w:start w:val="1"/>
      <w:numFmt w:val="lowerLetter"/>
      <w:lvlText w:val="%2."/>
      <w:lvlJc w:val="left"/>
      <w:pPr>
        <w:ind w:left="1800" w:hanging="360"/>
      </w:pPr>
    </w:lvl>
    <w:lvl w:ilvl="2" w:tplc="84DA3038">
      <w:start w:val="1"/>
      <w:numFmt w:val="lowerRoman"/>
      <w:lvlText w:val="%3."/>
      <w:lvlJc w:val="right"/>
      <w:pPr>
        <w:ind w:left="2520" w:hanging="180"/>
      </w:pPr>
    </w:lvl>
    <w:lvl w:ilvl="3" w:tplc="354E6BBA">
      <w:start w:val="1"/>
      <w:numFmt w:val="decimal"/>
      <w:lvlText w:val="%4."/>
      <w:lvlJc w:val="left"/>
      <w:pPr>
        <w:ind w:left="3240" w:hanging="360"/>
      </w:pPr>
    </w:lvl>
    <w:lvl w:ilvl="4" w:tplc="2F761D94">
      <w:start w:val="1"/>
      <w:numFmt w:val="lowerLetter"/>
      <w:lvlText w:val="%5."/>
      <w:lvlJc w:val="left"/>
      <w:pPr>
        <w:ind w:left="3960" w:hanging="360"/>
      </w:pPr>
    </w:lvl>
    <w:lvl w:ilvl="5" w:tplc="321011D8">
      <w:start w:val="1"/>
      <w:numFmt w:val="lowerRoman"/>
      <w:lvlText w:val="%6."/>
      <w:lvlJc w:val="right"/>
      <w:pPr>
        <w:ind w:left="4680" w:hanging="180"/>
      </w:pPr>
    </w:lvl>
    <w:lvl w:ilvl="6" w:tplc="FC308AB8">
      <w:start w:val="1"/>
      <w:numFmt w:val="decimal"/>
      <w:lvlText w:val="%7."/>
      <w:lvlJc w:val="left"/>
      <w:pPr>
        <w:ind w:left="5400" w:hanging="360"/>
      </w:pPr>
    </w:lvl>
    <w:lvl w:ilvl="7" w:tplc="29C8541E">
      <w:start w:val="1"/>
      <w:numFmt w:val="lowerLetter"/>
      <w:lvlText w:val="%8."/>
      <w:lvlJc w:val="left"/>
      <w:pPr>
        <w:ind w:left="6120" w:hanging="360"/>
      </w:pPr>
    </w:lvl>
    <w:lvl w:ilvl="8" w:tplc="5E2E9930">
      <w:start w:val="1"/>
      <w:numFmt w:val="lowerRoman"/>
      <w:lvlText w:val="%9."/>
      <w:lvlJc w:val="right"/>
      <w:pPr>
        <w:ind w:left="6840" w:hanging="180"/>
      </w:pPr>
    </w:lvl>
  </w:abstractNum>
  <w:abstractNum w:abstractNumId="28" w15:restartNumberingAfterBreak="0">
    <w:nsid w:val="6B94530C"/>
    <w:multiLevelType w:val="multilevel"/>
    <w:tmpl w:val="CF0A5650"/>
    <w:lvl w:ilvl="0">
      <w:start w:val="1"/>
      <w:numFmt w:val="lowerLetter"/>
      <w:lvlText w:val="%1."/>
      <w:lvlJc w:val="left"/>
      <w:pPr>
        <w:tabs>
          <w:tab w:val="left" w:pos="648"/>
        </w:tabs>
        <w:ind w:left="0" w:firstLine="0"/>
      </w:pPr>
      <w:rPr>
        <w:rFonts w:ascii="Arial" w:eastAsia="Arial" w:hAnsi="Arial"/>
        <w:strike w:val="0"/>
        <w:dstrike w:val="0"/>
        <w:color w:val="000000"/>
        <w:spacing w:val="0"/>
        <w:w w:val="100"/>
        <w:sz w:val="22"/>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6C1658D7"/>
    <w:multiLevelType w:val="hybridMultilevel"/>
    <w:tmpl w:val="8DF2E606"/>
    <w:lvl w:ilvl="0" w:tplc="46164898">
      <w:start w:val="1"/>
      <w:numFmt w:val="lowerLetter"/>
      <w:lvlText w:val="(%1)"/>
      <w:lvlJc w:val="left"/>
      <w:pPr>
        <w:ind w:left="1012" w:hanging="360"/>
      </w:pPr>
      <w:rPr>
        <w:rFonts w:hint="default"/>
      </w:rPr>
    </w:lvl>
    <w:lvl w:ilvl="1" w:tplc="57026E00" w:tentative="1">
      <w:start w:val="1"/>
      <w:numFmt w:val="lowerLetter"/>
      <w:lvlText w:val="%2."/>
      <w:lvlJc w:val="left"/>
      <w:pPr>
        <w:ind w:left="1732" w:hanging="360"/>
      </w:pPr>
    </w:lvl>
    <w:lvl w:ilvl="2" w:tplc="8A648A58" w:tentative="1">
      <w:start w:val="1"/>
      <w:numFmt w:val="lowerRoman"/>
      <w:lvlText w:val="%3."/>
      <w:lvlJc w:val="right"/>
      <w:pPr>
        <w:ind w:left="2452" w:hanging="180"/>
      </w:pPr>
    </w:lvl>
    <w:lvl w:ilvl="3" w:tplc="CA3CEE8E" w:tentative="1">
      <w:start w:val="1"/>
      <w:numFmt w:val="decimal"/>
      <w:lvlText w:val="%4."/>
      <w:lvlJc w:val="left"/>
      <w:pPr>
        <w:ind w:left="3172" w:hanging="360"/>
      </w:pPr>
    </w:lvl>
    <w:lvl w:ilvl="4" w:tplc="602CD0CC" w:tentative="1">
      <w:start w:val="1"/>
      <w:numFmt w:val="lowerLetter"/>
      <w:lvlText w:val="%5."/>
      <w:lvlJc w:val="left"/>
      <w:pPr>
        <w:ind w:left="3892" w:hanging="360"/>
      </w:pPr>
    </w:lvl>
    <w:lvl w:ilvl="5" w:tplc="D7A6AFE4" w:tentative="1">
      <w:start w:val="1"/>
      <w:numFmt w:val="lowerRoman"/>
      <w:lvlText w:val="%6."/>
      <w:lvlJc w:val="right"/>
      <w:pPr>
        <w:ind w:left="4612" w:hanging="180"/>
      </w:pPr>
    </w:lvl>
    <w:lvl w:ilvl="6" w:tplc="63B2FEF2" w:tentative="1">
      <w:start w:val="1"/>
      <w:numFmt w:val="decimal"/>
      <w:lvlText w:val="%7."/>
      <w:lvlJc w:val="left"/>
      <w:pPr>
        <w:ind w:left="5332" w:hanging="360"/>
      </w:pPr>
    </w:lvl>
    <w:lvl w:ilvl="7" w:tplc="2E4A28FE" w:tentative="1">
      <w:start w:val="1"/>
      <w:numFmt w:val="lowerLetter"/>
      <w:lvlText w:val="%8."/>
      <w:lvlJc w:val="left"/>
      <w:pPr>
        <w:ind w:left="6052" w:hanging="360"/>
      </w:pPr>
    </w:lvl>
    <w:lvl w:ilvl="8" w:tplc="0E60BEC4" w:tentative="1">
      <w:start w:val="1"/>
      <w:numFmt w:val="lowerRoman"/>
      <w:lvlText w:val="%9."/>
      <w:lvlJc w:val="right"/>
      <w:pPr>
        <w:ind w:left="6772" w:hanging="180"/>
      </w:pPr>
    </w:lvl>
  </w:abstractNum>
  <w:abstractNum w:abstractNumId="30" w15:restartNumberingAfterBreak="0">
    <w:nsid w:val="6C682545"/>
    <w:multiLevelType w:val="multilevel"/>
    <w:tmpl w:val="CA8E5F98"/>
    <w:lvl w:ilvl="0">
      <w:start w:val="1"/>
      <w:numFmt w:val="lowerLetter"/>
      <w:lvlText w:val="%1."/>
      <w:lvlJc w:val="left"/>
      <w:pPr>
        <w:tabs>
          <w:tab w:val="left" w:pos="720"/>
        </w:tabs>
      </w:pPr>
      <w:rPr>
        <w:rFonts w:ascii="Times New Roman" w:eastAsia="Times New Roman" w:hAnsi="Times New Roman"/>
        <w:strike w:val="0"/>
        <w:color w:val="000000"/>
        <w:spacing w:val="-3"/>
        <w:w w:val="100"/>
        <w:sz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B57FC8"/>
    <w:multiLevelType w:val="multilevel"/>
    <w:tmpl w:val="81D6794C"/>
    <w:lvl w:ilvl="0">
      <w:start w:val="1"/>
      <w:numFmt w:val="lowerLetter"/>
      <w:lvlText w:val="%1."/>
      <w:lvlJc w:val="left"/>
      <w:pPr>
        <w:tabs>
          <w:tab w:val="left" w:pos="720"/>
        </w:tabs>
      </w:pPr>
      <w:rPr>
        <w:rFonts w:ascii="Times New Roman" w:eastAsia="Times New Roman" w:hAnsi="Times New Roman"/>
        <w:strike w:val="0"/>
        <w:color w:val="000000"/>
        <w:spacing w:val="0"/>
        <w:w w:val="100"/>
        <w:sz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6D7EAD"/>
    <w:multiLevelType w:val="multilevel"/>
    <w:tmpl w:val="01489F52"/>
    <w:lvl w:ilvl="0">
      <w:start w:val="1"/>
      <w:numFmt w:val="lowerLetter"/>
      <w:lvlText w:val="%1."/>
      <w:lvlJc w:val="left"/>
      <w:pPr>
        <w:tabs>
          <w:tab w:val="left" w:pos="720"/>
        </w:tabs>
      </w:pPr>
      <w:rPr>
        <w:rFonts w:ascii="Times New Roman" w:eastAsia="Times New Roman" w:hAnsi="Times New Roman"/>
        <w:strike w:val="0"/>
        <w:color w:val="000000"/>
        <w:spacing w:val="-1"/>
        <w:w w:val="100"/>
        <w:sz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203163"/>
    <w:multiLevelType w:val="multilevel"/>
    <w:tmpl w:val="AA5631DC"/>
    <w:lvl w:ilvl="0">
      <w:start w:val="1"/>
      <w:numFmt w:val="lowerLetter"/>
      <w:lvlText w:val="%1."/>
      <w:lvlJc w:val="left"/>
      <w:pPr>
        <w:tabs>
          <w:tab w:val="left" w:pos="720"/>
        </w:tabs>
      </w:pPr>
      <w:rPr>
        <w:rFonts w:ascii="Times New Roman" w:eastAsia="Times New Roman" w:hAnsi="Times New Roman"/>
        <w:b w:val="0"/>
        <w:strike w:val="0"/>
        <w:color w:val="000000"/>
        <w:spacing w:val="0"/>
        <w:w w:val="100"/>
        <w:sz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7357FE"/>
    <w:multiLevelType w:val="multilevel"/>
    <w:tmpl w:val="CC5C83D4"/>
    <w:lvl w:ilvl="0">
      <w:start w:val="3"/>
      <w:numFmt w:val="lowerLetter"/>
      <w:lvlText w:val="%1."/>
      <w:lvlJc w:val="left"/>
      <w:pPr>
        <w:tabs>
          <w:tab w:val="left" w:pos="720"/>
        </w:tabs>
        <w:ind w:left="0" w:firstLine="0"/>
      </w:pPr>
      <w:rPr>
        <w:rFonts w:ascii="Arial" w:eastAsia="Arial" w:hAnsi="Arial"/>
        <w:strike w:val="0"/>
        <w:dstrike w:val="0"/>
        <w:color w:val="000000"/>
        <w:spacing w:val="0"/>
        <w:w w:val="100"/>
        <w:sz w:val="22"/>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73D46906"/>
    <w:multiLevelType w:val="multilevel"/>
    <w:tmpl w:val="DA440CFC"/>
    <w:lvl w:ilvl="0">
      <w:start w:val="1"/>
      <w:numFmt w:val="lowerLetter"/>
      <w:lvlText w:val="%1."/>
      <w:lvlJc w:val="left"/>
      <w:pPr>
        <w:tabs>
          <w:tab w:val="left" w:pos="720"/>
        </w:tabs>
      </w:pPr>
      <w:rPr>
        <w:rFonts w:ascii="Times New Roman" w:eastAsia="Times New Roman" w:hAnsi="Times New Roman"/>
        <w:strike w:val="0"/>
        <w:color w:val="000000"/>
        <w:spacing w:val="-2"/>
        <w:w w:val="100"/>
        <w:sz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5B91660"/>
    <w:multiLevelType w:val="multilevel"/>
    <w:tmpl w:val="B7CA7980"/>
    <w:lvl w:ilvl="0">
      <w:start w:val="1"/>
      <w:numFmt w:val="lowerLetter"/>
      <w:lvlText w:val="%1."/>
      <w:lvlJc w:val="left"/>
      <w:pPr>
        <w:tabs>
          <w:tab w:val="left" w:pos="720"/>
        </w:tabs>
      </w:pPr>
      <w:rPr>
        <w:rFonts w:ascii="Times New Roman" w:eastAsia="Times New Roman" w:hAnsi="Times New Roman"/>
        <w:b w:val="0"/>
        <w:strike w:val="0"/>
        <w:color w:val="000000"/>
        <w:spacing w:val="0"/>
        <w:w w:val="100"/>
        <w:sz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8786325"/>
    <w:multiLevelType w:val="hybridMultilevel"/>
    <w:tmpl w:val="A35C7744"/>
    <w:lvl w:ilvl="0" w:tplc="42A2D13E">
      <w:start w:val="1"/>
      <w:numFmt w:val="lowerLetter"/>
      <w:lvlText w:val="%1."/>
      <w:lvlJc w:val="left"/>
      <w:pPr>
        <w:ind w:left="1442" w:hanging="790"/>
      </w:pPr>
      <w:rPr>
        <w:rFonts w:hint="default"/>
        <w:u w:val="single"/>
      </w:rPr>
    </w:lvl>
    <w:lvl w:ilvl="1" w:tplc="C65A0D46" w:tentative="1">
      <w:start w:val="1"/>
      <w:numFmt w:val="lowerLetter"/>
      <w:lvlText w:val="%2."/>
      <w:lvlJc w:val="left"/>
      <w:pPr>
        <w:ind w:left="1732" w:hanging="360"/>
      </w:pPr>
    </w:lvl>
    <w:lvl w:ilvl="2" w:tplc="8312A8BE" w:tentative="1">
      <w:start w:val="1"/>
      <w:numFmt w:val="lowerRoman"/>
      <w:lvlText w:val="%3."/>
      <w:lvlJc w:val="right"/>
      <w:pPr>
        <w:ind w:left="2452" w:hanging="180"/>
      </w:pPr>
    </w:lvl>
    <w:lvl w:ilvl="3" w:tplc="128CF22E" w:tentative="1">
      <w:start w:val="1"/>
      <w:numFmt w:val="decimal"/>
      <w:lvlText w:val="%4."/>
      <w:lvlJc w:val="left"/>
      <w:pPr>
        <w:ind w:left="3172" w:hanging="360"/>
      </w:pPr>
    </w:lvl>
    <w:lvl w:ilvl="4" w:tplc="79AE8CDC" w:tentative="1">
      <w:start w:val="1"/>
      <w:numFmt w:val="lowerLetter"/>
      <w:lvlText w:val="%5."/>
      <w:lvlJc w:val="left"/>
      <w:pPr>
        <w:ind w:left="3892" w:hanging="360"/>
      </w:pPr>
    </w:lvl>
    <w:lvl w:ilvl="5" w:tplc="64B83CD6" w:tentative="1">
      <w:start w:val="1"/>
      <w:numFmt w:val="lowerRoman"/>
      <w:lvlText w:val="%6."/>
      <w:lvlJc w:val="right"/>
      <w:pPr>
        <w:ind w:left="4612" w:hanging="180"/>
      </w:pPr>
    </w:lvl>
    <w:lvl w:ilvl="6" w:tplc="35A8F7B2" w:tentative="1">
      <w:start w:val="1"/>
      <w:numFmt w:val="decimal"/>
      <w:lvlText w:val="%7."/>
      <w:lvlJc w:val="left"/>
      <w:pPr>
        <w:ind w:left="5332" w:hanging="360"/>
      </w:pPr>
    </w:lvl>
    <w:lvl w:ilvl="7" w:tplc="EA80BE1C" w:tentative="1">
      <w:start w:val="1"/>
      <w:numFmt w:val="lowerLetter"/>
      <w:lvlText w:val="%8."/>
      <w:lvlJc w:val="left"/>
      <w:pPr>
        <w:ind w:left="6052" w:hanging="360"/>
      </w:pPr>
    </w:lvl>
    <w:lvl w:ilvl="8" w:tplc="BE5A00C6" w:tentative="1">
      <w:start w:val="1"/>
      <w:numFmt w:val="lowerRoman"/>
      <w:lvlText w:val="%9."/>
      <w:lvlJc w:val="right"/>
      <w:pPr>
        <w:ind w:left="6772" w:hanging="180"/>
      </w:pPr>
    </w:lvl>
  </w:abstractNum>
  <w:abstractNum w:abstractNumId="38" w15:restartNumberingAfterBreak="0">
    <w:nsid w:val="7A09051F"/>
    <w:multiLevelType w:val="multilevel"/>
    <w:tmpl w:val="5C3E42E2"/>
    <w:lvl w:ilvl="0">
      <w:start w:val="9"/>
      <w:numFmt w:val="lowerLetter"/>
      <w:lvlText w:val="%1."/>
      <w:lvlJc w:val="left"/>
      <w:pPr>
        <w:tabs>
          <w:tab w:val="left" w:pos="720"/>
        </w:tabs>
      </w:pPr>
      <w:rPr>
        <w:rFonts w:ascii="Times New Roman" w:eastAsia="Times New Roman" w:hAnsi="Times New Roman"/>
        <w:b w:val="0"/>
        <w:strike w:val="0"/>
        <w:color w:val="000000"/>
        <w:spacing w:val="-2"/>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3"/>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28"/>
    <w:lvlOverride w:ilvl="0">
      <w:startOverride w:val="1"/>
    </w:lvlOverride>
    <w:lvlOverride w:ilvl="1"/>
    <w:lvlOverride w:ilvl="2"/>
    <w:lvlOverride w:ilvl="3"/>
    <w:lvlOverride w:ilvl="4"/>
    <w:lvlOverride w:ilvl="5"/>
    <w:lvlOverride w:ilvl="6"/>
    <w:lvlOverride w:ilvl="7"/>
    <w:lvlOverride w:ilvl="8"/>
  </w:num>
  <w:num w:numId="8">
    <w:abstractNumId w:val="23"/>
    <w:lvlOverride w:ilvl="0">
      <w:startOverride w:val="3"/>
    </w:lvlOverride>
    <w:lvlOverride w:ilvl="1"/>
    <w:lvlOverride w:ilvl="2"/>
    <w:lvlOverride w:ilvl="3"/>
    <w:lvlOverride w:ilvl="4"/>
    <w:lvlOverride w:ilvl="5"/>
    <w:lvlOverride w:ilvl="6"/>
    <w:lvlOverride w:ilvl="7"/>
    <w:lvlOverride w:ilvl="8"/>
  </w:num>
  <w:num w:numId="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5"/>
    <w:lvlOverride w:ilvl="0">
      <w:startOverride w:val="7"/>
    </w:lvlOverride>
    <w:lvlOverride w:ilvl="1"/>
    <w:lvlOverride w:ilvl="2"/>
    <w:lvlOverride w:ilvl="3"/>
    <w:lvlOverride w:ilvl="4"/>
    <w:lvlOverride w:ilvl="5"/>
    <w:lvlOverride w:ilvl="6"/>
    <w:lvlOverride w:ilvl="7"/>
    <w:lvlOverride w:ilvl="8"/>
  </w:num>
  <w:num w:numId="12">
    <w:abstractNumId w:val="15"/>
  </w:num>
  <w:num w:numId="13">
    <w:abstractNumId w:val="25"/>
  </w:num>
  <w:num w:numId="14">
    <w:abstractNumId w:val="32"/>
  </w:num>
  <w:num w:numId="15">
    <w:abstractNumId w:val="3"/>
  </w:num>
  <w:num w:numId="16">
    <w:abstractNumId w:val="16"/>
  </w:num>
  <w:num w:numId="17">
    <w:abstractNumId w:val="18"/>
  </w:num>
  <w:num w:numId="18">
    <w:abstractNumId w:val="35"/>
  </w:num>
  <w:num w:numId="19">
    <w:abstractNumId w:val="19"/>
  </w:num>
  <w:num w:numId="20">
    <w:abstractNumId w:val="33"/>
  </w:num>
  <w:num w:numId="21">
    <w:abstractNumId w:val="24"/>
  </w:num>
  <w:num w:numId="22">
    <w:abstractNumId w:val="30"/>
  </w:num>
  <w:num w:numId="23">
    <w:abstractNumId w:val="12"/>
  </w:num>
  <w:num w:numId="24">
    <w:abstractNumId w:val="31"/>
  </w:num>
  <w:num w:numId="25">
    <w:abstractNumId w:val="20"/>
  </w:num>
  <w:num w:numId="26">
    <w:abstractNumId w:val="9"/>
  </w:num>
  <w:num w:numId="27">
    <w:abstractNumId w:val="10"/>
  </w:num>
  <w:num w:numId="28">
    <w:abstractNumId w:val="14"/>
  </w:num>
  <w:num w:numId="29">
    <w:abstractNumId w:val="13"/>
  </w:num>
  <w:num w:numId="30">
    <w:abstractNumId w:val="4"/>
  </w:num>
  <w:num w:numId="31">
    <w:abstractNumId w:val="36"/>
  </w:num>
  <w:num w:numId="32">
    <w:abstractNumId w:val="38"/>
  </w:num>
  <w:num w:numId="33">
    <w:abstractNumId w:val="26"/>
  </w:num>
  <w:num w:numId="34">
    <w:abstractNumId w:val="2"/>
  </w:num>
  <w:num w:numId="35">
    <w:abstractNumId w:val="1"/>
  </w:num>
  <w:num w:numId="36">
    <w:abstractNumId w:val="6"/>
  </w:num>
  <w:num w:numId="37">
    <w:abstractNumId w:val="29"/>
  </w:num>
  <w:num w:numId="38">
    <w:abstractNumId w:val="37"/>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ClientMatter" w:val="False"/>
    <w:docVar w:name="DocIDLibrary" w:val="True"/>
    <w:docVar w:name="DocIDRemoved" w:val="True"/>
    <w:docVar w:name="DocIDType" w:val="AllPages"/>
    <w:docVar w:name="LegacyDocIDRemoved" w:val="True"/>
  </w:docVars>
  <w:rsids>
    <w:rsidRoot w:val="00663EFF"/>
    <w:rsid w:val="00010CE2"/>
    <w:rsid w:val="000341DC"/>
    <w:rsid w:val="0005181A"/>
    <w:rsid w:val="00064AB2"/>
    <w:rsid w:val="000767A9"/>
    <w:rsid w:val="000939AE"/>
    <w:rsid w:val="000960E1"/>
    <w:rsid w:val="000B76A6"/>
    <w:rsid w:val="000D59FF"/>
    <w:rsid w:val="00115B11"/>
    <w:rsid w:val="001553AF"/>
    <w:rsid w:val="00163926"/>
    <w:rsid w:val="00174E16"/>
    <w:rsid w:val="00177F5E"/>
    <w:rsid w:val="001823BF"/>
    <w:rsid w:val="001962D7"/>
    <w:rsid w:val="001E6FEF"/>
    <w:rsid w:val="0020193C"/>
    <w:rsid w:val="0020609E"/>
    <w:rsid w:val="002112F4"/>
    <w:rsid w:val="00214DAE"/>
    <w:rsid w:val="00220235"/>
    <w:rsid w:val="00224822"/>
    <w:rsid w:val="00256E41"/>
    <w:rsid w:val="002A2E2A"/>
    <w:rsid w:val="002B3C83"/>
    <w:rsid w:val="002B44A9"/>
    <w:rsid w:val="002E4D5A"/>
    <w:rsid w:val="002E64B3"/>
    <w:rsid w:val="002F264C"/>
    <w:rsid w:val="00300996"/>
    <w:rsid w:val="00301917"/>
    <w:rsid w:val="003056BA"/>
    <w:rsid w:val="00330B3C"/>
    <w:rsid w:val="00332216"/>
    <w:rsid w:val="003414BD"/>
    <w:rsid w:val="00370948"/>
    <w:rsid w:val="003B3D36"/>
    <w:rsid w:val="003D133D"/>
    <w:rsid w:val="003F2217"/>
    <w:rsid w:val="00416582"/>
    <w:rsid w:val="00427AEF"/>
    <w:rsid w:val="00432116"/>
    <w:rsid w:val="00450BDF"/>
    <w:rsid w:val="00451181"/>
    <w:rsid w:val="004550B4"/>
    <w:rsid w:val="00481752"/>
    <w:rsid w:val="00485D78"/>
    <w:rsid w:val="004870D5"/>
    <w:rsid w:val="00493735"/>
    <w:rsid w:val="004B5944"/>
    <w:rsid w:val="004C1AC5"/>
    <w:rsid w:val="004D4389"/>
    <w:rsid w:val="004E02C5"/>
    <w:rsid w:val="004E08C7"/>
    <w:rsid w:val="004E5DF2"/>
    <w:rsid w:val="00500B86"/>
    <w:rsid w:val="00534972"/>
    <w:rsid w:val="00536AF5"/>
    <w:rsid w:val="005410E5"/>
    <w:rsid w:val="00541622"/>
    <w:rsid w:val="005A2FBF"/>
    <w:rsid w:val="005B0F89"/>
    <w:rsid w:val="005B2903"/>
    <w:rsid w:val="005E0C16"/>
    <w:rsid w:val="006041EB"/>
    <w:rsid w:val="006215D4"/>
    <w:rsid w:val="00634863"/>
    <w:rsid w:val="006434BA"/>
    <w:rsid w:val="00651E51"/>
    <w:rsid w:val="00663EFF"/>
    <w:rsid w:val="0067598D"/>
    <w:rsid w:val="00677C0F"/>
    <w:rsid w:val="0069584F"/>
    <w:rsid w:val="006D24BC"/>
    <w:rsid w:val="006D79B6"/>
    <w:rsid w:val="006E1771"/>
    <w:rsid w:val="00711B32"/>
    <w:rsid w:val="00770C11"/>
    <w:rsid w:val="007774AE"/>
    <w:rsid w:val="00777E50"/>
    <w:rsid w:val="00787B9F"/>
    <w:rsid w:val="007A6173"/>
    <w:rsid w:val="007B0379"/>
    <w:rsid w:val="007E191C"/>
    <w:rsid w:val="007F2A34"/>
    <w:rsid w:val="008302E3"/>
    <w:rsid w:val="00867E67"/>
    <w:rsid w:val="008B3EAA"/>
    <w:rsid w:val="008F2123"/>
    <w:rsid w:val="009D510B"/>
    <w:rsid w:val="009F352B"/>
    <w:rsid w:val="00A00B09"/>
    <w:rsid w:val="00A00DC6"/>
    <w:rsid w:val="00A03F9F"/>
    <w:rsid w:val="00A15F44"/>
    <w:rsid w:val="00A21F6D"/>
    <w:rsid w:val="00A42B83"/>
    <w:rsid w:val="00AB562C"/>
    <w:rsid w:val="00AC6734"/>
    <w:rsid w:val="00AE4984"/>
    <w:rsid w:val="00B07F17"/>
    <w:rsid w:val="00B2602E"/>
    <w:rsid w:val="00B3190A"/>
    <w:rsid w:val="00B37F0A"/>
    <w:rsid w:val="00B4465C"/>
    <w:rsid w:val="00B44ED4"/>
    <w:rsid w:val="00BA3435"/>
    <w:rsid w:val="00BA77B3"/>
    <w:rsid w:val="00BD75E2"/>
    <w:rsid w:val="00BF32DE"/>
    <w:rsid w:val="00BF72ED"/>
    <w:rsid w:val="00C2107E"/>
    <w:rsid w:val="00C476B3"/>
    <w:rsid w:val="00C75C5A"/>
    <w:rsid w:val="00C8184D"/>
    <w:rsid w:val="00C87799"/>
    <w:rsid w:val="00C900FD"/>
    <w:rsid w:val="00C91664"/>
    <w:rsid w:val="00C94791"/>
    <w:rsid w:val="00C974F8"/>
    <w:rsid w:val="00CE525A"/>
    <w:rsid w:val="00D35723"/>
    <w:rsid w:val="00D37AE0"/>
    <w:rsid w:val="00D54C35"/>
    <w:rsid w:val="00D565F2"/>
    <w:rsid w:val="00D61306"/>
    <w:rsid w:val="00D704E7"/>
    <w:rsid w:val="00D82EB1"/>
    <w:rsid w:val="00DA347B"/>
    <w:rsid w:val="00DA50ED"/>
    <w:rsid w:val="00DB1BF0"/>
    <w:rsid w:val="00DD112D"/>
    <w:rsid w:val="00E05111"/>
    <w:rsid w:val="00E05806"/>
    <w:rsid w:val="00E321C3"/>
    <w:rsid w:val="00E462EC"/>
    <w:rsid w:val="00E5764B"/>
    <w:rsid w:val="00E7400C"/>
    <w:rsid w:val="00E81726"/>
    <w:rsid w:val="00E87A68"/>
    <w:rsid w:val="00ED2E9F"/>
    <w:rsid w:val="00EF6E89"/>
    <w:rsid w:val="00F07088"/>
    <w:rsid w:val="00F36DB8"/>
    <w:rsid w:val="00F80C9B"/>
    <w:rsid w:val="00F93673"/>
    <w:rsid w:val="00FA1E3D"/>
    <w:rsid w:val="00FC4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7529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HAnsi" w:hAnsi="CG Times"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pPr>
      <w:keepNext/>
      <w:keepLines/>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uiPriority w:val="9"/>
    <w:semiHidden/>
    <w:unhideWhenUsed/>
    <w:pPr>
      <w:keepNext/>
      <w:keepLines/>
      <w:spacing w:before="200"/>
      <w:outlineLvl w:val="3"/>
    </w:pPr>
    <w:rPr>
      <w:rFonts w:eastAsiaTheme="majorEastAsia"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G Times" w:eastAsiaTheme="majorEastAsia" w:hAnsi="CG Times" w:cstheme="majorBidi"/>
      <w:b/>
      <w:bCs/>
      <w:color w:val="000000" w:themeColor="text1"/>
      <w:sz w:val="24"/>
      <w:szCs w:val="28"/>
    </w:rPr>
  </w:style>
  <w:style w:type="character" w:customStyle="1" w:styleId="Heading2Char">
    <w:name w:val="Heading 2 Char"/>
    <w:basedOn w:val="DefaultParagraphFont"/>
    <w:link w:val="Heading2"/>
    <w:uiPriority w:val="9"/>
    <w:rPr>
      <w:rFonts w:ascii="CG Times" w:eastAsiaTheme="majorEastAsia" w:hAnsi="CG Times" w:cstheme="majorBidi"/>
      <w:b/>
      <w:bCs/>
      <w:color w:val="000000" w:themeColor="text1"/>
      <w:sz w:val="24"/>
      <w:szCs w:val="26"/>
    </w:rPr>
  </w:style>
  <w:style w:type="paragraph" w:styleId="Title">
    <w:name w:val="Title"/>
    <w:basedOn w:val="Normal"/>
    <w:next w:val="Normal"/>
    <w:link w:val="TitleChar"/>
    <w:uiPriority w:val="10"/>
    <w:semiHidden/>
    <w:unhideWhenUsed/>
    <w:qFormat/>
    <w:pPr>
      <w:jc w:val="center"/>
    </w:pPr>
    <w:rPr>
      <w:rFonts w:eastAsiaTheme="majorEastAsia" w:cstheme="majorBidi"/>
      <w:b/>
      <w:color w:val="000000" w:themeColor="text1"/>
      <w:szCs w:val="52"/>
      <w:u w:val="single"/>
    </w:rPr>
  </w:style>
  <w:style w:type="character" w:customStyle="1" w:styleId="TitleChar">
    <w:name w:val="Title Char"/>
    <w:basedOn w:val="DefaultParagraphFont"/>
    <w:link w:val="Title"/>
    <w:uiPriority w:val="10"/>
    <w:semiHidden/>
    <w:rPr>
      <w:rFonts w:eastAsiaTheme="majorEastAsia" w:cstheme="majorBidi"/>
      <w:b/>
      <w:color w:val="000000" w:themeColor="text1"/>
      <w:szCs w:val="52"/>
      <w:u w:val="single"/>
    </w:rPr>
  </w:style>
  <w:style w:type="character" w:customStyle="1" w:styleId="Heading3Char">
    <w:name w:val="Heading 3 Char"/>
    <w:basedOn w:val="DefaultParagraphFont"/>
    <w:link w:val="Heading3"/>
    <w:uiPriority w:val="9"/>
    <w:rPr>
      <w:rFonts w:ascii="CG Times" w:eastAsiaTheme="majorEastAsia" w:hAnsi="CG Times" w:cstheme="majorBidi"/>
      <w:b/>
      <w:bCs/>
      <w:color w:val="000000" w:themeColor="text1"/>
      <w:sz w:val="24"/>
    </w:rPr>
  </w:style>
  <w:style w:type="character" w:styleId="Strong">
    <w:name w:val="Strong"/>
    <w:basedOn w:val="DefaultParagraphFont"/>
    <w:uiPriority w:val="22"/>
    <w:semiHidden/>
    <w:unhideWhenUsed/>
    <w:rPr>
      <w:b/>
      <w:bCs/>
    </w:rPr>
  </w:style>
  <w:style w:type="character" w:customStyle="1" w:styleId="Heading4Char">
    <w:name w:val="Heading 4 Char"/>
    <w:basedOn w:val="DefaultParagraphFont"/>
    <w:link w:val="Heading4"/>
    <w:uiPriority w:val="9"/>
    <w:semiHidden/>
    <w:rPr>
      <w:rFonts w:eastAsiaTheme="majorEastAsia" w:cstheme="majorBidi"/>
      <w:b/>
      <w:bCs/>
      <w:iCs/>
      <w:color w:val="4F81BD" w:themeColor="accent1"/>
    </w:rPr>
  </w:style>
  <w:style w:type="paragraph" w:customStyle="1" w:styleId="Indent5">
    <w:name w:val="Indent5"/>
    <w:basedOn w:val="Normal"/>
    <w:qFormat/>
    <w:pPr>
      <w:ind w:left="720"/>
    </w:pPr>
  </w:style>
  <w:style w:type="paragraph" w:customStyle="1" w:styleId="DoubleIndent5">
    <w:name w:val="DoubleIndent5"/>
    <w:basedOn w:val="Normal"/>
    <w:qFormat/>
    <w:pPr>
      <w:ind w:left="720" w:right="720"/>
    </w:pPr>
  </w:style>
  <w:style w:type="paragraph" w:customStyle="1" w:styleId="IncreaseIndent5">
    <w:name w:val="IncreaseIndent5"/>
    <w:basedOn w:val="Indent5"/>
    <w:qFormat/>
    <w:pPr>
      <w:ind w:left="1440"/>
    </w:pPr>
  </w:style>
  <w:style w:type="paragraph" w:customStyle="1" w:styleId="IncreaseDoubleIndent5">
    <w:name w:val="IncreaseDoubleIndent5"/>
    <w:basedOn w:val="DoubleIndent5"/>
    <w:qFormat/>
    <w:pPr>
      <w:ind w:left="1440" w:right="1440"/>
    </w:pPr>
  </w:style>
  <w:style w:type="paragraph" w:customStyle="1" w:styleId="DecreaseIndent5">
    <w:name w:val="DecreaseIndent5"/>
    <w:basedOn w:val="Indent5"/>
    <w:qFormat/>
    <w:pPr>
      <w:ind w:left="0"/>
    </w:pPr>
  </w:style>
  <w:style w:type="paragraph" w:customStyle="1" w:styleId="DecreaseDoubleIndent5">
    <w:name w:val="DecreaseDoubleIndent5"/>
    <w:basedOn w:val="DoubleIndent5"/>
    <w:qFormat/>
    <w:pPr>
      <w:ind w:left="0" w:right="0"/>
    </w:pPr>
  </w:style>
  <w:style w:type="paragraph" w:styleId="ListParagraph">
    <w:name w:val="List Paragraph"/>
    <w:basedOn w:val="Normal"/>
    <w:uiPriority w:val="34"/>
    <w:qFormat/>
    <w:rsid w:val="00BC19E3"/>
    <w:pPr>
      <w:ind w:left="720"/>
      <w:contextualSpacing/>
    </w:pPr>
  </w:style>
  <w:style w:type="paragraph" w:styleId="BodyText">
    <w:name w:val="Body Text"/>
    <w:aliases w:val="Style 1"/>
    <w:basedOn w:val="Normal"/>
    <w:link w:val="BodyTextChar"/>
    <w:rsid w:val="0092456B"/>
    <w:rPr>
      <w:rFonts w:ascii="Times New Roman" w:eastAsia="Times New Roman" w:hAnsi="Times New Roman" w:cs="Times New Roman"/>
      <w:szCs w:val="20"/>
    </w:rPr>
  </w:style>
  <w:style w:type="character" w:customStyle="1" w:styleId="BodyTextChar">
    <w:name w:val="Body Text Char"/>
    <w:aliases w:val="Style 1 Char"/>
    <w:basedOn w:val="DefaultParagraphFont"/>
    <w:link w:val="BodyText"/>
    <w:rsid w:val="0092456B"/>
    <w:rPr>
      <w:rFonts w:ascii="Times New Roman" w:eastAsia="Times New Roman" w:hAnsi="Times New Roman" w:cs="Times New Roman"/>
      <w:szCs w:val="20"/>
    </w:rPr>
  </w:style>
  <w:style w:type="paragraph" w:styleId="Header">
    <w:name w:val="header"/>
    <w:basedOn w:val="Normal"/>
    <w:link w:val="HeaderChar"/>
    <w:uiPriority w:val="99"/>
    <w:unhideWhenUsed/>
    <w:rsid w:val="00BE2979"/>
    <w:pPr>
      <w:tabs>
        <w:tab w:val="center" w:pos="4680"/>
        <w:tab w:val="right" w:pos="9360"/>
      </w:tabs>
    </w:pPr>
  </w:style>
  <w:style w:type="character" w:customStyle="1" w:styleId="HeaderChar">
    <w:name w:val="Header Char"/>
    <w:basedOn w:val="DefaultParagraphFont"/>
    <w:link w:val="Header"/>
    <w:uiPriority w:val="99"/>
    <w:rsid w:val="00BE2979"/>
  </w:style>
  <w:style w:type="paragraph" w:styleId="Footer">
    <w:name w:val="footer"/>
    <w:basedOn w:val="Normal"/>
    <w:link w:val="FooterChar"/>
    <w:uiPriority w:val="99"/>
    <w:unhideWhenUsed/>
    <w:rsid w:val="00BE2979"/>
    <w:pPr>
      <w:tabs>
        <w:tab w:val="center" w:pos="4680"/>
        <w:tab w:val="right" w:pos="9360"/>
      </w:tabs>
    </w:pPr>
  </w:style>
  <w:style w:type="character" w:customStyle="1" w:styleId="FooterChar">
    <w:name w:val="Footer Char"/>
    <w:basedOn w:val="DefaultParagraphFont"/>
    <w:link w:val="Footer"/>
    <w:uiPriority w:val="99"/>
    <w:rsid w:val="00BE2979"/>
  </w:style>
  <w:style w:type="character" w:styleId="CommentReference">
    <w:name w:val="annotation reference"/>
    <w:basedOn w:val="DefaultParagraphFont"/>
    <w:uiPriority w:val="99"/>
    <w:semiHidden/>
    <w:unhideWhenUsed/>
    <w:rsid w:val="00542D6C"/>
    <w:rPr>
      <w:sz w:val="16"/>
      <w:szCs w:val="16"/>
    </w:rPr>
  </w:style>
  <w:style w:type="paragraph" w:styleId="CommentText">
    <w:name w:val="annotation text"/>
    <w:basedOn w:val="Normal"/>
    <w:link w:val="CommentTextChar"/>
    <w:uiPriority w:val="99"/>
    <w:semiHidden/>
    <w:unhideWhenUsed/>
    <w:rsid w:val="00542D6C"/>
    <w:rPr>
      <w:sz w:val="20"/>
      <w:szCs w:val="20"/>
    </w:rPr>
  </w:style>
  <w:style w:type="character" w:customStyle="1" w:styleId="CommentTextChar">
    <w:name w:val="Comment Text Char"/>
    <w:basedOn w:val="DefaultParagraphFont"/>
    <w:link w:val="CommentText"/>
    <w:uiPriority w:val="99"/>
    <w:semiHidden/>
    <w:rsid w:val="00542D6C"/>
    <w:rPr>
      <w:sz w:val="20"/>
      <w:szCs w:val="20"/>
    </w:rPr>
  </w:style>
  <w:style w:type="paragraph" w:styleId="CommentSubject">
    <w:name w:val="annotation subject"/>
    <w:basedOn w:val="CommentText"/>
    <w:next w:val="CommentText"/>
    <w:link w:val="CommentSubjectChar"/>
    <w:uiPriority w:val="99"/>
    <w:semiHidden/>
    <w:unhideWhenUsed/>
    <w:rsid w:val="00542D6C"/>
    <w:rPr>
      <w:b/>
      <w:bCs/>
    </w:rPr>
  </w:style>
  <w:style w:type="character" w:customStyle="1" w:styleId="CommentSubjectChar">
    <w:name w:val="Comment Subject Char"/>
    <w:basedOn w:val="CommentTextChar"/>
    <w:link w:val="CommentSubject"/>
    <w:uiPriority w:val="99"/>
    <w:semiHidden/>
    <w:rsid w:val="00542D6C"/>
    <w:rPr>
      <w:b/>
      <w:bCs/>
      <w:sz w:val="20"/>
      <w:szCs w:val="20"/>
    </w:rPr>
  </w:style>
  <w:style w:type="paragraph" w:styleId="BalloonText">
    <w:name w:val="Balloon Text"/>
    <w:basedOn w:val="Normal"/>
    <w:link w:val="BalloonTextChar"/>
    <w:uiPriority w:val="99"/>
    <w:semiHidden/>
    <w:unhideWhenUsed/>
    <w:rsid w:val="00542D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D6C"/>
    <w:rPr>
      <w:rFonts w:ascii="Segoe UI" w:hAnsi="Segoe UI" w:cs="Segoe UI"/>
      <w:sz w:val="18"/>
      <w:szCs w:val="18"/>
    </w:rPr>
  </w:style>
  <w:style w:type="paragraph" w:styleId="Revision">
    <w:name w:val="Revision"/>
    <w:hidden/>
    <w:uiPriority w:val="99"/>
    <w:semiHidden/>
    <w:rsid w:val="00A71A3D"/>
  </w:style>
  <w:style w:type="table" w:styleId="TableGrid">
    <w:name w:val="Table Grid"/>
    <w:basedOn w:val="TableNormal"/>
    <w:uiPriority w:val="59"/>
    <w:rsid w:val="00ED2E9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basedOn w:val="DefaultParagraphFont"/>
    <w:rsid w:val="006041EB"/>
    <w:rPr>
      <w:rFonts w:ascii="Times New Roman" w:eastAsia="Times New Roman" w:hAnsi="Times New Roman" w:cs="Times New Roman"/>
      <w:b w:val="0"/>
      <w:i w:val="0"/>
      <w:caps w:val="0"/>
      <w:vanish w:val="0"/>
      <w:color w:val="000000"/>
      <w:sz w:val="18"/>
      <w:szCs w:val="22"/>
      <w:u w:val="none"/>
    </w:rPr>
  </w:style>
  <w:style w:type="paragraph" w:customStyle="1" w:styleId="APPBodyTxtJ">
    <w:name w:val="APPBodyTxt J"/>
    <w:basedOn w:val="Normal"/>
    <w:uiPriority w:val="3"/>
    <w:qFormat/>
    <w:rsid w:val="000D59FF"/>
    <w:pPr>
      <w:spacing w:after="240"/>
      <w:ind w:firstLine="720"/>
      <w:jc w:val="both"/>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image" Target="media/image1.png"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customXml" Target="/customXML/item4.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4.xml>��< ? x m l   v e r s i o n = " 1 . 0 "   e n c o d i n g = " u t f - 1 6 " ? >  
 < p r o p e r t i e s   x m l n s = " h t t p : / / w w w . i m a n a g e . c o m / w o r k / x m l s c h e m a " >  
     < d o c u m e n t i d > P P A B ! 8 9 5 0 0 7 9 . 6 < / d o c u m e n t i d >  
     < s e n d e r i d > E M I L Y B R E E C E < / s e n d e r i d >  
     < s e n d e r e m a i l > E M I L Y B R E E C E @ P A R K E R P O E . C O M < / s e n d e r e m a i l >  
     < l a s t m o d i f i e d > 2 0 2 3 - 0 5 - 0 8 T 0 9 : 4 3 : 0 0 . 0 0 0 0 0 0 0 - 0 4 : 0 0 < / l a s t m o d i f i e d >  
     < d a t a b a s e > P P A B < / 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5CC5FEA60A8A49A1B411C48146973A" ma:contentTypeVersion="16" ma:contentTypeDescription="Create a new document." ma:contentTypeScope="" ma:versionID="f2b40311ed98f184f9623ffcb299b645">
  <xsd:schema xmlns:xsd="http://www.w3.org/2001/XMLSchema" xmlns:xs="http://www.w3.org/2001/XMLSchema" xmlns:p="http://schemas.microsoft.com/office/2006/metadata/properties" xmlns:ns2="69148aa0-9cd0-4b52-b9f4-777eef577999" xmlns:ns3="58acb8d1-5ac8-4d86-b26b-0f7d034f5bce" targetNamespace="http://schemas.microsoft.com/office/2006/metadata/properties" ma:root="true" ma:fieldsID="ed89e5554370f24337305b3a697f4372" ns2:_="" ns3:_="">
    <xsd:import namespace="69148aa0-9cd0-4b52-b9f4-777eef577999"/>
    <xsd:import namespace="58acb8d1-5ac8-4d86-b26b-0f7d034f5b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48aa0-9cd0-4b52-b9f4-777eef577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7761e9-a222-483c-a923-fec0f75753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acb8d1-5ac8-4d86-b26b-0f7d034f5b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4ccc1c-b897-4532-bc72-4fba1c25117d}" ma:internalName="TaxCatchAll" ma:showField="CatchAllData" ma:web="58acb8d1-5ac8-4d86-b26b-0f7d034f5b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56109C-0D3D-47C0-A3EF-70BECDFB7A45}">
  <ds:schemaRefs>
    <ds:schemaRef ds:uri="http://schemas.openxmlformats.org/officeDocument/2006/bibliography"/>
  </ds:schemaRefs>
</ds:datastoreItem>
</file>

<file path=customXml/itemProps2.xml><?xml version="1.0" encoding="utf-8"?>
<ds:datastoreItem xmlns:ds="http://schemas.openxmlformats.org/officeDocument/2006/customXml" ds:itemID="{244E53A5-A6B1-4E4F-B9F0-77C531EE8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48aa0-9cd0-4b52-b9f4-777eef577999"/>
    <ds:schemaRef ds:uri="58acb8d1-5ac8-4d86-b26b-0f7d034f5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EA4679-DD51-4925-856F-34DD10864F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8712</Words>
  <Characters>46436</Characters>
  <Application>Microsoft Office Word</Application>
  <DocSecurity>0</DocSecurity>
  <Lines>814</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2023-05-02T21:02:00Z</dcterms:created>
  <dcterms:modified xsi:type="dcterms:W3CDTF">2023-05-08T13:43:00Z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8950079</vt:lpwstr>
  </property>
  <property fmtid="{D5CDD505-2E9C-101B-9397-08002B2CF9AE}" pid="3" name="DocumentVersion">
    <vt:lpwstr>6</vt:lpwstr>
  </property>
  <property fmtid="{D5CDD505-2E9C-101B-9397-08002B2CF9AE}" pid="4" name="ClientNumber">
    <vt:lpwstr>36558</vt:lpwstr>
  </property>
  <property fmtid="{D5CDD505-2E9C-101B-9397-08002B2CF9AE}" pid="5" name="MatterNumber">
    <vt:lpwstr>00463</vt:lpwstr>
  </property>
  <property fmtid="{D5CDD505-2E9C-101B-9397-08002B2CF9AE}" pid="6" name="ClientName">
    <vt:lpwstr>ATLANTA PUBLIC SCHOOLS</vt:lpwstr>
  </property>
  <property fmtid="{D5CDD505-2E9C-101B-9397-08002B2CF9AE}" pid="7" name="MatterName">
    <vt:lpwstr>FACILITIES USE (SPECIAL PROJECT)</vt:lpwstr>
  </property>
  <property fmtid="{D5CDD505-2E9C-101B-9397-08002B2CF9AE}" pid="8" name="DatabaseName">
    <vt:lpwstr>PPAB</vt:lpwstr>
  </property>
  <property fmtid="{D5CDD505-2E9C-101B-9397-08002B2CF9AE}" pid="9" name="TypistName">
    <vt:lpwstr>EMILYBREECE</vt:lpwstr>
  </property>
  <property fmtid="{D5CDD505-2E9C-101B-9397-08002B2CF9AE}" pid="10" name="AuthorName">
    <vt:lpwstr>MEGANNAIOTI</vt:lpwstr>
  </property>
  <property fmtid="{D5CDD505-2E9C-101B-9397-08002B2CF9AE}" pid="11" name="InUseBy">
    <vt:lpwstr>EMILYBREECE</vt:lpwstr>
  </property>
  <property fmtid="{D5CDD505-2E9C-101B-9397-08002B2CF9AE}" pid="12" name="EditDate">
    <vt:lpwstr>5/8/2023 1:32:06 PM</vt:lpwstr>
  </property>
  <property fmtid="{D5CDD505-2E9C-101B-9397-08002B2CF9AE}" pid="13" name="EditTime">
    <vt:lpwstr/>
  </property>
  <property fmtid="{D5CDD505-2E9C-101B-9397-08002B2CF9AE}" pid="14" name="IsiManageWork">
    <vt:lpwstr>True</vt:lpwstr>
  </property>
</Properties>
</file>