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4F0D" w14:textId="77777777" w:rsidR="00DB55F0" w:rsidRPr="00DB55F0" w:rsidRDefault="00DB55F0" w:rsidP="00DB55F0">
      <w:pPr>
        <w:ind w:left="144"/>
        <w:jc w:val="center"/>
        <w:rPr>
          <w:rFonts w:ascii="Times New Roman" w:hAnsi="Times New Roman" w:cs="Times New Roman"/>
        </w:rPr>
      </w:pPr>
      <w:r w:rsidRPr="00DB55F0">
        <w:rPr>
          <w:rFonts w:ascii="Arial" w:hAnsi="Arial" w:cs="Arial"/>
          <w:noProof/>
        </w:rPr>
        <w:drawing>
          <wp:inline distT="0" distB="0" distL="0" distR="0" wp14:anchorId="05950109" wp14:editId="40557B6E">
            <wp:extent cx="1641230" cy="1044417"/>
            <wp:effectExtent l="0" t="0" r="0" b="3810"/>
            <wp:docPr id="41" name="Picture 41">
              <a:extLst xmlns:a="http://schemas.openxmlformats.org/drawingml/2006/main">
                <a:ext uri="{FF2B5EF4-FFF2-40B4-BE49-F238E27FC236}">
                  <a16:creationId xmlns:a16="http://schemas.microsoft.com/office/drawing/2014/main" id="{891FE80C-EFCE-4E60-A0C2-71911C02E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91FE80C-EFCE-4E60-A0C2-71911C02E864}"/>
                        </a:ext>
                      </a:extLst>
                    </pic:cNvPr>
                    <pic:cNvPicPr>
                      <a:picLocks noChangeAspect="1"/>
                    </pic:cNvPicPr>
                  </pic:nvPicPr>
                  <pic:blipFill rotWithShape="1">
                    <a:blip r:embed="rId4"/>
                    <a:srcRect l="84948" t="74695" r="10710" b="16463"/>
                    <a:stretch/>
                  </pic:blipFill>
                  <pic:spPr>
                    <a:xfrm>
                      <a:off x="0" y="0"/>
                      <a:ext cx="1654804" cy="1053055"/>
                    </a:xfrm>
                    <a:prstGeom prst="rect">
                      <a:avLst/>
                    </a:prstGeom>
                  </pic:spPr>
                </pic:pic>
              </a:graphicData>
            </a:graphic>
          </wp:inline>
        </w:drawing>
      </w:r>
      <w:r w:rsidRPr="00DB55F0">
        <w:rPr>
          <w:rFonts w:ascii="Arial" w:hAnsi="Arial" w:cs="Arial"/>
          <w:noProof/>
        </w:rPr>
        <w:drawing>
          <wp:inline distT="0" distB="0" distL="0" distR="0" wp14:anchorId="2A6CF78A" wp14:editId="31613509">
            <wp:extent cx="1146663" cy="11466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EMA logo.jpg"/>
                    <pic:cNvPicPr/>
                  </pic:nvPicPr>
                  <pic:blipFill>
                    <a:blip r:embed="rId5">
                      <a:extLst>
                        <a:ext uri="{28A0092B-C50C-407E-A947-70E740481C1C}">
                          <a14:useLocalDpi xmlns:a14="http://schemas.microsoft.com/office/drawing/2010/main" val="0"/>
                        </a:ext>
                      </a:extLst>
                    </a:blip>
                    <a:stretch>
                      <a:fillRect/>
                    </a:stretch>
                  </pic:blipFill>
                  <pic:spPr>
                    <a:xfrm>
                      <a:off x="0" y="0"/>
                      <a:ext cx="1178045" cy="1178045"/>
                    </a:xfrm>
                    <a:prstGeom prst="rect">
                      <a:avLst/>
                    </a:prstGeom>
                  </pic:spPr>
                </pic:pic>
              </a:graphicData>
            </a:graphic>
          </wp:inline>
        </w:drawing>
      </w:r>
    </w:p>
    <w:p w14:paraId="12038ABB" w14:textId="77777777" w:rsidR="00DD59BE" w:rsidRPr="00DB55F0" w:rsidRDefault="00DB55F0" w:rsidP="00DB55F0">
      <w:pPr>
        <w:ind w:left="144"/>
        <w:rPr>
          <w:rFonts w:ascii="Times New Roman" w:hAnsi="Times New Roman" w:cs="Times New Roman"/>
        </w:rPr>
      </w:pPr>
      <w:r w:rsidRPr="00DB55F0">
        <w:rPr>
          <w:rFonts w:ascii="Times New Roman" w:hAnsi="Times New Roman" w:cs="Times New Roman"/>
        </w:rPr>
        <w:t>Dear Superintendents and Principals,</w:t>
      </w:r>
    </w:p>
    <w:p w14:paraId="2CEDD5B7" w14:textId="77777777" w:rsidR="00DB55F0" w:rsidRPr="00DB55F0" w:rsidRDefault="00DB55F0" w:rsidP="00DB55F0">
      <w:pPr>
        <w:ind w:left="144"/>
        <w:rPr>
          <w:rFonts w:ascii="Times New Roman" w:hAnsi="Times New Roman" w:cs="Times New Roman"/>
        </w:rPr>
      </w:pPr>
      <w:r w:rsidRPr="00DB55F0">
        <w:rPr>
          <w:rFonts w:ascii="Times New Roman" w:hAnsi="Times New Roman" w:cs="Times New Roman"/>
        </w:rPr>
        <w:t xml:space="preserve">We appreciate your efforts to make all schools safe in Georgia by focusing on prevention, protection, intervention, response, recovery, and school climate. </w:t>
      </w:r>
    </w:p>
    <w:p w14:paraId="3B2CA6A5" w14:textId="45559660" w:rsidR="00DB55F0" w:rsidRPr="00DB55F0" w:rsidRDefault="00DB55F0" w:rsidP="00DB55F0">
      <w:pPr>
        <w:autoSpaceDE w:val="0"/>
        <w:autoSpaceDN w:val="0"/>
        <w:adjustRightInd w:val="0"/>
        <w:spacing w:after="240" w:line="240" w:lineRule="auto"/>
        <w:ind w:left="144"/>
        <w:jc w:val="both"/>
        <w:rPr>
          <w:rFonts w:ascii="Arial" w:hAnsi="Arial" w:cs="Arial"/>
        </w:rPr>
      </w:pPr>
      <w:r w:rsidRPr="00DB55F0">
        <w:rPr>
          <w:rFonts w:ascii="Times New Roman" w:hAnsi="Times New Roman" w:cs="Times New Roman"/>
        </w:rPr>
        <w:t xml:space="preserve">It is important to remind you of the State Code that requires a Safe School Plan for each school. Specifically, O.C.G.A. </w:t>
      </w:r>
      <w:r w:rsidR="007F0917" w:rsidRPr="007F0917">
        <w:rPr>
          <w:rFonts w:ascii="Times New Roman" w:hAnsi="Times New Roman"/>
        </w:rPr>
        <w:t>§</w:t>
      </w:r>
      <w:r w:rsidR="007F0917">
        <w:rPr>
          <w:rFonts w:ascii="Times New Roman" w:hAnsi="Times New Roman"/>
          <w:color w:val="FF0000"/>
        </w:rPr>
        <w:t xml:space="preserve"> </w:t>
      </w:r>
      <w:r w:rsidRPr="00DB55F0">
        <w:rPr>
          <w:rFonts w:ascii="Times New Roman" w:hAnsi="Times New Roman" w:cs="Times New Roman"/>
        </w:rPr>
        <w:t xml:space="preserve">20-2-1185 states that every public school shall prepare a Safe School Plan </w:t>
      </w:r>
      <w:r w:rsidRPr="00DB55F0">
        <w:rPr>
          <w:rFonts w:ascii="Times New Roman" w:hAnsi="Times New Roman" w:cs="Times New Roman"/>
          <w:i/>
        </w:rPr>
        <w:t>“to provide a safe learning environment for Georgia’s children, teachers, and other school personnel. Such plan shall also address preparedness for natural disasters, hazardous materials or radiological accidents, acts of violence, and acts of terrorism. The plans shall be prepared with input from students enrolled in that school, parents or legal guardians of such students, teachers in that school, community leaders, other school employees, and school district employees, and local law enforcement, juvenile court, fire service, public safety, and emergency management agencies. The Safe School Plan shall include (1) Training school administrators, teachers, and support staff, including, but not limited to, school resource officers, security officers, secretaries, custodians, and bus drivers, on school violence prevention, school security, school threat assessment, mental health awareness, and school emergency planning best practices; (2) Evaluating and refining school security measures; (3) Updating and exercising school emergency preparedness plans; (4) Strengthening partnerships with public safety officials; and (5) Creating enhanced crisis communications plans and social media strategies</w:t>
      </w:r>
      <w:r w:rsidRPr="00DB55F0">
        <w:rPr>
          <w:rFonts w:ascii="Arial" w:hAnsi="Arial" w:cs="Arial"/>
          <w:i/>
        </w:rPr>
        <w:t>.”</w:t>
      </w:r>
    </w:p>
    <w:p w14:paraId="3B01E7A0" w14:textId="14351F0E"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To assist school districts and schools</w:t>
      </w:r>
      <w:r w:rsidR="005D09DB">
        <w:rPr>
          <w:rFonts w:ascii="Times New Roman" w:hAnsi="Times New Roman" w:cs="Times New Roman"/>
        </w:rPr>
        <w:t xml:space="preserve">, </w:t>
      </w:r>
      <w:r w:rsidRPr="00DB55F0">
        <w:rPr>
          <w:rFonts w:ascii="Times New Roman" w:hAnsi="Times New Roman" w:cs="Times New Roman"/>
        </w:rPr>
        <w:t>the Georgia Department of Education and Geor</w:t>
      </w:r>
      <w:r w:rsidR="003F3E6B">
        <w:rPr>
          <w:rFonts w:ascii="Times New Roman" w:hAnsi="Times New Roman" w:cs="Times New Roman"/>
        </w:rPr>
        <w:t xml:space="preserve">gia Emergency Management and </w:t>
      </w:r>
      <w:r w:rsidRPr="00DB55F0">
        <w:rPr>
          <w:rFonts w:ascii="Times New Roman" w:hAnsi="Times New Roman" w:cs="Times New Roman"/>
        </w:rPr>
        <w:t>Homeland Se</w:t>
      </w:r>
      <w:r w:rsidR="003F3E6B">
        <w:rPr>
          <w:rFonts w:ascii="Times New Roman" w:hAnsi="Times New Roman" w:cs="Times New Roman"/>
        </w:rPr>
        <w:t xml:space="preserve">curity Agency </w:t>
      </w:r>
      <w:r w:rsidRPr="00DB55F0">
        <w:rPr>
          <w:rFonts w:ascii="Times New Roman" w:hAnsi="Times New Roman" w:cs="Times New Roman"/>
        </w:rPr>
        <w:t xml:space="preserve">worked together to develop a Safe School Plan </w:t>
      </w:r>
      <w:r w:rsidR="00E014F6">
        <w:rPr>
          <w:rFonts w:ascii="Times New Roman" w:hAnsi="Times New Roman" w:cs="Times New Roman"/>
        </w:rPr>
        <w:t>t</w:t>
      </w:r>
      <w:r w:rsidRPr="00DB55F0">
        <w:rPr>
          <w:rFonts w:ascii="Times New Roman" w:hAnsi="Times New Roman" w:cs="Times New Roman"/>
        </w:rPr>
        <w:t>emplate that is detailed</w:t>
      </w:r>
      <w:r w:rsidR="007F0917">
        <w:rPr>
          <w:rFonts w:ascii="Times New Roman" w:hAnsi="Times New Roman" w:cs="Times New Roman"/>
        </w:rPr>
        <w:t xml:space="preserve"> and </w:t>
      </w:r>
      <w:r w:rsidRPr="00DB55F0">
        <w:rPr>
          <w:rFonts w:ascii="Times New Roman" w:hAnsi="Times New Roman" w:cs="Times New Roman"/>
        </w:rPr>
        <w:t xml:space="preserve">convenient to complete. There is no mandate or requirement to use the Safe School Plan </w:t>
      </w:r>
      <w:r w:rsidR="00E014F6">
        <w:rPr>
          <w:rFonts w:ascii="Times New Roman" w:hAnsi="Times New Roman" w:cs="Times New Roman"/>
        </w:rPr>
        <w:t>t</w:t>
      </w:r>
      <w:r w:rsidRPr="00DB55F0">
        <w:rPr>
          <w:rFonts w:ascii="Times New Roman" w:hAnsi="Times New Roman" w:cs="Times New Roman"/>
        </w:rPr>
        <w:t xml:space="preserve">emplate; it is offered to assist schools and to remind schools of several safe school planning elements. </w:t>
      </w:r>
    </w:p>
    <w:p w14:paraId="531FBD3D" w14:textId="77777777" w:rsidR="00DB55F0" w:rsidRPr="00DB55F0" w:rsidRDefault="00DB55F0" w:rsidP="00DB55F0">
      <w:pPr>
        <w:spacing w:after="0"/>
        <w:ind w:left="144"/>
        <w:jc w:val="both"/>
        <w:rPr>
          <w:rFonts w:ascii="Times New Roman" w:hAnsi="Times New Roman" w:cs="Times New Roman"/>
        </w:rPr>
      </w:pPr>
    </w:p>
    <w:p w14:paraId="03ABBE61" w14:textId="5B53F71A"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 xml:space="preserve">We hope the Safe School Plan </w:t>
      </w:r>
      <w:r w:rsidR="00E014F6">
        <w:rPr>
          <w:rFonts w:ascii="Times New Roman" w:hAnsi="Times New Roman" w:cs="Times New Roman"/>
        </w:rPr>
        <w:t>t</w:t>
      </w:r>
      <w:r w:rsidRPr="00DB55F0">
        <w:rPr>
          <w:rFonts w:ascii="Times New Roman" w:hAnsi="Times New Roman" w:cs="Times New Roman"/>
        </w:rPr>
        <w:t>emplate is useful as you work to develop effective Safe School Plans. Please remember that the Geor</w:t>
      </w:r>
      <w:r w:rsidR="003F3E6B">
        <w:rPr>
          <w:rFonts w:ascii="Times New Roman" w:hAnsi="Times New Roman" w:cs="Times New Roman"/>
        </w:rPr>
        <w:t xml:space="preserve">gia Emergency Management and Homeland </w:t>
      </w:r>
      <w:r w:rsidRPr="00DB55F0">
        <w:rPr>
          <w:rFonts w:ascii="Times New Roman" w:hAnsi="Times New Roman" w:cs="Times New Roman"/>
        </w:rPr>
        <w:t>Security</w:t>
      </w:r>
      <w:r w:rsidR="003F3E6B">
        <w:rPr>
          <w:rFonts w:ascii="Times New Roman" w:hAnsi="Times New Roman" w:cs="Times New Roman"/>
        </w:rPr>
        <w:t xml:space="preserve"> Agency</w:t>
      </w:r>
      <w:r w:rsidRPr="00DB55F0">
        <w:rPr>
          <w:rFonts w:ascii="Times New Roman" w:hAnsi="Times New Roman" w:cs="Times New Roman"/>
        </w:rPr>
        <w:t xml:space="preserve"> and the Georgia Department of Education are available to assist you with your Safe School Plans and/or review your Safe School Plans or discuss any school safety matters with you.</w:t>
      </w:r>
    </w:p>
    <w:p w14:paraId="6EB35452" w14:textId="77777777" w:rsidR="00DB55F0" w:rsidRPr="00DB55F0" w:rsidRDefault="00DB55F0" w:rsidP="00DB55F0">
      <w:pPr>
        <w:spacing w:after="0"/>
        <w:ind w:left="144"/>
        <w:jc w:val="both"/>
        <w:rPr>
          <w:rFonts w:ascii="Times New Roman" w:hAnsi="Times New Roman" w:cs="Times New Roman"/>
        </w:rPr>
      </w:pPr>
    </w:p>
    <w:p w14:paraId="70B6B9C2" w14:textId="05F5107A" w:rsidR="00DB55F0" w:rsidRPr="00DB55F0" w:rsidRDefault="00DB55F0" w:rsidP="00E014F6">
      <w:pPr>
        <w:spacing w:after="0"/>
        <w:ind w:left="144"/>
        <w:rPr>
          <w:rFonts w:ascii="Times New Roman" w:hAnsi="Times New Roman" w:cs="Times New Roman"/>
        </w:rPr>
      </w:pPr>
      <w:r w:rsidRPr="00DB55F0">
        <w:rPr>
          <w:rFonts w:ascii="Times New Roman" w:hAnsi="Times New Roman" w:cs="Times New Roman"/>
        </w:rPr>
        <w:t>For more information about school safety</w:t>
      </w:r>
      <w:r w:rsidR="00E014F6">
        <w:rPr>
          <w:rFonts w:ascii="Times New Roman" w:hAnsi="Times New Roman" w:cs="Times New Roman"/>
        </w:rPr>
        <w:t>, security,</w:t>
      </w:r>
      <w:r w:rsidRPr="00DB55F0">
        <w:rPr>
          <w:rFonts w:ascii="Times New Roman" w:hAnsi="Times New Roman" w:cs="Times New Roman"/>
        </w:rPr>
        <w:t xml:space="preserve"> and school climate</w:t>
      </w:r>
      <w:bookmarkStart w:id="0" w:name="_GoBack"/>
      <w:bookmarkEnd w:id="0"/>
      <w:r w:rsidRPr="00DB55F0">
        <w:rPr>
          <w:rFonts w:ascii="Times New Roman" w:hAnsi="Times New Roman" w:cs="Times New Roman"/>
        </w:rPr>
        <w:t>, please contact either the Geo</w:t>
      </w:r>
      <w:r w:rsidR="003F3E6B">
        <w:rPr>
          <w:rFonts w:ascii="Times New Roman" w:hAnsi="Times New Roman" w:cs="Times New Roman"/>
        </w:rPr>
        <w:t xml:space="preserve">rgia Emergency Management and </w:t>
      </w:r>
      <w:r w:rsidRPr="00DB55F0">
        <w:rPr>
          <w:rFonts w:ascii="Times New Roman" w:hAnsi="Times New Roman" w:cs="Times New Roman"/>
        </w:rPr>
        <w:t>Homeland Security</w:t>
      </w:r>
      <w:r w:rsidR="003F3E6B">
        <w:rPr>
          <w:rFonts w:ascii="Times New Roman" w:hAnsi="Times New Roman" w:cs="Times New Roman"/>
        </w:rPr>
        <w:t xml:space="preserve"> Agency</w:t>
      </w:r>
      <w:r w:rsidR="007F0917">
        <w:rPr>
          <w:rFonts w:ascii="Times New Roman" w:hAnsi="Times New Roman" w:cs="Times New Roman"/>
        </w:rPr>
        <w:t xml:space="preserve"> (Harlan Proveaux </w:t>
      </w:r>
      <w:hyperlink r:id="rId6" w:history="1">
        <w:r w:rsidR="007F0917" w:rsidRPr="00DC3127">
          <w:rPr>
            <w:rStyle w:val="Hyperlink"/>
            <w:rFonts w:ascii="Times New Roman" w:hAnsi="Times New Roman" w:cs="Times New Roman"/>
          </w:rPr>
          <w:t>harlan.proveaux@gema.ga.gov</w:t>
        </w:r>
      </w:hyperlink>
      <w:r w:rsidR="007F0917">
        <w:rPr>
          <w:rFonts w:ascii="Times New Roman" w:hAnsi="Times New Roman" w:cs="Times New Roman"/>
        </w:rPr>
        <w:t xml:space="preserve"> [404-694-3468])</w:t>
      </w:r>
      <w:r w:rsidR="00E014F6">
        <w:rPr>
          <w:rFonts w:ascii="Times New Roman" w:hAnsi="Times New Roman" w:cs="Times New Roman"/>
        </w:rPr>
        <w:t xml:space="preserve"> or the </w:t>
      </w:r>
      <w:r w:rsidR="00E014F6" w:rsidRPr="00DB55F0">
        <w:rPr>
          <w:rFonts w:ascii="Times New Roman" w:hAnsi="Times New Roman" w:cs="Times New Roman"/>
        </w:rPr>
        <w:t xml:space="preserve">Georgia Department of Education </w:t>
      </w:r>
      <w:r w:rsidR="00E014F6">
        <w:rPr>
          <w:rFonts w:ascii="Times New Roman" w:hAnsi="Times New Roman" w:cs="Times New Roman"/>
        </w:rPr>
        <w:t xml:space="preserve">(Garry McGiboney </w:t>
      </w:r>
      <w:hyperlink r:id="rId7" w:history="1">
        <w:r w:rsidR="00E014F6" w:rsidRPr="00DC3127">
          <w:rPr>
            <w:rStyle w:val="Hyperlink"/>
            <w:rFonts w:ascii="Times New Roman" w:hAnsi="Times New Roman" w:cs="Times New Roman"/>
          </w:rPr>
          <w:t>gmcgiboney@doe.k12.ga.us</w:t>
        </w:r>
      </w:hyperlink>
      <w:r w:rsidR="00E014F6">
        <w:rPr>
          <w:rFonts w:ascii="Times New Roman" w:hAnsi="Times New Roman" w:cs="Times New Roman"/>
        </w:rPr>
        <w:t xml:space="preserve"> [678-637-1261])</w:t>
      </w:r>
    </w:p>
    <w:p w14:paraId="2D013DF1" w14:textId="77777777" w:rsidR="00DB55F0" w:rsidRPr="00DB55F0" w:rsidRDefault="00DB55F0" w:rsidP="00DB55F0">
      <w:pPr>
        <w:spacing w:after="0"/>
        <w:ind w:left="144"/>
        <w:jc w:val="both"/>
        <w:rPr>
          <w:rFonts w:ascii="Times New Roman" w:hAnsi="Times New Roman" w:cs="Times New Roman"/>
        </w:rPr>
      </w:pPr>
    </w:p>
    <w:p w14:paraId="23B200C6" w14:textId="77777777"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Respectfully,</w:t>
      </w:r>
    </w:p>
    <w:p w14:paraId="35234188" w14:textId="77777777" w:rsidR="00DB55F0" w:rsidRPr="00DB55F0" w:rsidRDefault="00DB55F0" w:rsidP="009E23B9">
      <w:pPr>
        <w:spacing w:after="0"/>
        <w:jc w:val="both"/>
        <w:rPr>
          <w:rFonts w:ascii="Times New Roman" w:hAnsi="Times New Roman" w:cs="Times New Roman"/>
        </w:rPr>
      </w:pPr>
    </w:p>
    <w:p w14:paraId="2495C810" w14:textId="77777777"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Richard Woods, State School Superintendent, Georgia Department of Education</w:t>
      </w:r>
    </w:p>
    <w:p w14:paraId="2128D67F" w14:textId="1A6CD5BE" w:rsidR="00DB55F0" w:rsidRPr="00DB55F0" w:rsidRDefault="00DB55F0" w:rsidP="00DB55F0">
      <w:pPr>
        <w:spacing w:after="0"/>
        <w:ind w:left="144"/>
        <w:jc w:val="both"/>
        <w:rPr>
          <w:rFonts w:ascii="Times New Roman" w:hAnsi="Times New Roman" w:cs="Times New Roman"/>
        </w:rPr>
      </w:pPr>
      <w:r w:rsidRPr="00DB55F0">
        <w:rPr>
          <w:rFonts w:ascii="Times New Roman" w:hAnsi="Times New Roman" w:cs="Times New Roman"/>
        </w:rPr>
        <w:t>Homer Bryson, Director, Geor</w:t>
      </w:r>
      <w:r w:rsidR="003F3E6B">
        <w:rPr>
          <w:rFonts w:ascii="Times New Roman" w:hAnsi="Times New Roman" w:cs="Times New Roman"/>
        </w:rPr>
        <w:t xml:space="preserve">gia Emergency Management and </w:t>
      </w:r>
      <w:r w:rsidRPr="00DB55F0">
        <w:rPr>
          <w:rFonts w:ascii="Times New Roman" w:hAnsi="Times New Roman" w:cs="Times New Roman"/>
        </w:rPr>
        <w:t>Homeland Security</w:t>
      </w:r>
      <w:r w:rsidR="003F3E6B">
        <w:rPr>
          <w:rFonts w:ascii="Times New Roman" w:hAnsi="Times New Roman" w:cs="Times New Roman"/>
        </w:rPr>
        <w:t xml:space="preserve"> Agency</w:t>
      </w:r>
    </w:p>
    <w:p w14:paraId="36B980F5" w14:textId="77777777" w:rsidR="00DB55F0" w:rsidRPr="00DB55F0" w:rsidRDefault="00DB55F0" w:rsidP="00DB55F0">
      <w:pPr>
        <w:ind w:left="144"/>
        <w:rPr>
          <w:rFonts w:ascii="Times New Roman" w:hAnsi="Times New Roman" w:cs="Times New Roman"/>
          <w:sz w:val="24"/>
          <w:szCs w:val="24"/>
        </w:rPr>
      </w:pPr>
    </w:p>
    <w:sectPr w:rsidR="00DB55F0" w:rsidRPr="00DB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F0"/>
    <w:rsid w:val="003F3E6B"/>
    <w:rsid w:val="005D09DB"/>
    <w:rsid w:val="007F0917"/>
    <w:rsid w:val="009E23B9"/>
    <w:rsid w:val="00DB55F0"/>
    <w:rsid w:val="00DD59BE"/>
    <w:rsid w:val="00E0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07B7"/>
  <w15:chartTrackingRefBased/>
  <w15:docId w15:val="{5B67CDEB-7F8B-42BF-ADE8-14A23BCD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17"/>
    <w:rPr>
      <w:color w:val="0563C1" w:themeColor="hyperlink"/>
      <w:u w:val="single"/>
    </w:rPr>
  </w:style>
  <w:style w:type="character" w:customStyle="1" w:styleId="UnresolvedMention1">
    <w:name w:val="Unresolved Mention1"/>
    <w:basedOn w:val="DefaultParagraphFont"/>
    <w:uiPriority w:val="99"/>
    <w:semiHidden/>
    <w:unhideWhenUsed/>
    <w:rsid w:val="007F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cgiboney@doe.k12.g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lan.proveaux@gema.ga.gov"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McGiboney</dc:creator>
  <cp:keywords/>
  <dc:description/>
  <cp:lastModifiedBy>Garry McGiboney</cp:lastModifiedBy>
  <cp:revision>2</cp:revision>
  <cp:lastPrinted>2019-07-08T16:23:00Z</cp:lastPrinted>
  <dcterms:created xsi:type="dcterms:W3CDTF">2019-07-26T11:55:00Z</dcterms:created>
  <dcterms:modified xsi:type="dcterms:W3CDTF">2019-07-26T11:55:00Z</dcterms:modified>
</cp:coreProperties>
</file>